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微软雅黑" w:hAnsi="微软雅黑" w:eastAsia="微软雅黑"/>
          <w:b/>
          <w:sz w:val="40"/>
        </w:rPr>
      </w:pPr>
      <w:r>
        <w:rPr>
          <w:rFonts w:hint="eastAsia" w:ascii="微软雅黑" w:hAnsi="微软雅黑" w:eastAsia="微软雅黑"/>
          <w:b/>
          <w:sz w:val="40"/>
        </w:rPr>
        <w:t>关于Droi</w:t>
      </w:r>
      <w:r>
        <w:rPr>
          <w:rFonts w:hint="eastAsia" w:ascii="微软雅黑" w:hAnsi="微软雅黑" w:eastAsia="微软雅黑"/>
          <w:b/>
          <w:sz w:val="40"/>
          <w:lang w:val="en-US" w:eastAsia="zh-CN"/>
        </w:rPr>
        <w:t xml:space="preserve"> </w:t>
      </w:r>
      <w:bookmarkStart w:id="0" w:name="_GoBack"/>
      <w:bookmarkEnd w:id="0"/>
    </w:p>
    <w:p>
      <w:pPr>
        <w:jc w:val="center"/>
        <w:rPr>
          <w:rFonts w:ascii="微软雅黑" w:hAnsi="微软雅黑" w:eastAsia="微软雅黑"/>
          <w:b/>
          <w:sz w:val="32"/>
        </w:rPr>
      </w:pPr>
      <w:r>
        <w:rPr>
          <w:rFonts w:hint="eastAsia" w:ascii="微软雅黑" w:hAnsi="微软雅黑" w:eastAsia="微软雅黑"/>
          <w:b/>
          <w:sz w:val="32"/>
        </w:rPr>
        <w:drawing>
          <wp:inline distT="0" distB="0" distL="0" distR="0">
            <wp:extent cx="6124575" cy="1571625"/>
            <wp:effectExtent l="38100" t="0" r="47625"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spacing w:before="100" w:beforeAutospacing="1" w:after="100" w:afterAutospacing="1" w:line="360" w:lineRule="auto"/>
        <w:jc w:val="center"/>
        <w:rPr>
          <w:rFonts w:ascii="微软雅黑" w:hAnsi="微软雅黑" w:eastAsia="微软雅黑"/>
          <w:b/>
          <w:sz w:val="28"/>
          <w:szCs w:val="24"/>
        </w:rPr>
      </w:pPr>
      <w:r>
        <w:rPr>
          <w:rFonts w:hint="eastAsia" w:ascii="微软雅黑" w:hAnsi="微软雅黑" w:eastAsia="微软雅黑"/>
          <w:b/>
          <w:sz w:val="28"/>
          <w:szCs w:val="24"/>
        </w:rPr>
        <w:t>企业概况</w:t>
      </w:r>
    </w:p>
    <w:p>
      <w:pPr>
        <w:widowControl/>
        <w:shd w:val="clear" w:color="auto" w:fill="FFFFFF"/>
        <w:ind w:firstLine="600"/>
        <w:jc w:val="left"/>
        <w:rPr>
          <w:rFonts w:ascii="微软雅黑" w:hAnsi="微软雅黑" w:eastAsia="微软雅黑"/>
          <w:szCs w:val="21"/>
        </w:rPr>
      </w:pPr>
      <w:r>
        <w:rPr>
          <w:rFonts w:ascii="微软雅黑" w:hAnsi="微软雅黑" w:eastAsia="微软雅黑"/>
          <w:szCs w:val="21"/>
        </w:rPr>
        <w:t>上海卓易科技股份有限公司成立于2007年，</w:t>
      </w:r>
      <w:r>
        <w:rPr>
          <w:rFonts w:hint="eastAsia" w:ascii="微软雅黑" w:hAnsi="微软雅黑" w:eastAsia="微软雅黑" w:cs="宋体"/>
          <w:kern w:val="0"/>
          <w:szCs w:val="21"/>
        </w:rPr>
        <w:t>总部位于上海中心徐汇新漕河泾开发区甲A级国际商务中心，</w:t>
      </w:r>
      <w:r>
        <w:rPr>
          <w:rFonts w:ascii="微软雅黑" w:hAnsi="微软雅黑" w:eastAsia="微软雅黑"/>
          <w:szCs w:val="21"/>
        </w:rPr>
        <w:t>是</w:t>
      </w:r>
      <w:r>
        <w:rPr>
          <w:rFonts w:hint="eastAsia" w:ascii="微软雅黑" w:hAnsi="微软雅黑" w:eastAsia="微软雅黑"/>
          <w:szCs w:val="21"/>
        </w:rPr>
        <w:t>一家</w:t>
      </w:r>
      <w:r>
        <w:rPr>
          <w:rFonts w:ascii="微软雅黑" w:hAnsi="微软雅黑" w:eastAsia="微软雅黑"/>
          <w:szCs w:val="21"/>
        </w:rPr>
        <w:t>具有硬件基因的</w:t>
      </w:r>
      <w:r>
        <w:rPr>
          <w:rFonts w:hint="eastAsia" w:ascii="微软雅黑" w:hAnsi="微软雅黑" w:eastAsia="微软雅黑"/>
          <w:szCs w:val="21"/>
        </w:rPr>
        <w:t>跨国</w:t>
      </w:r>
      <w:r>
        <w:rPr>
          <w:rFonts w:ascii="微软雅黑" w:hAnsi="微软雅黑" w:eastAsia="微软雅黑"/>
          <w:szCs w:val="21"/>
        </w:rPr>
        <w:t>互联网</w:t>
      </w:r>
      <w:r>
        <w:rPr>
          <w:rFonts w:hint="eastAsia" w:ascii="微软雅黑" w:hAnsi="微软雅黑" w:eastAsia="微软雅黑"/>
          <w:szCs w:val="21"/>
        </w:rPr>
        <w:t>公司，也是移动互联网时代，首家将硬件、操作系统、应用服务整合在一起的“入口”型公司，其致力于为全球的移动设备厂商提供一体化的生态系统解决方案。2015年10月13日，上海卓易科技股份有限公司已在新三板完成上市</w:t>
      </w:r>
      <w:r>
        <w:rPr>
          <w:rFonts w:ascii="微软雅黑" w:hAnsi="微软雅黑" w:eastAsia="微软雅黑"/>
          <w:szCs w:val="21"/>
        </w:rPr>
        <w:t>（股票代号833711）</w:t>
      </w:r>
      <w:r>
        <w:rPr>
          <w:rFonts w:hint="eastAsia" w:ascii="微软雅黑" w:hAnsi="微软雅黑" w:eastAsia="微软雅黑"/>
          <w:szCs w:val="21"/>
        </w:rPr>
        <w:t>。</w:t>
      </w:r>
    </w:p>
    <w:p>
      <w:pPr>
        <w:widowControl/>
        <w:shd w:val="clear" w:color="auto" w:fill="FFFFFF"/>
        <w:ind w:firstLine="600"/>
        <w:jc w:val="left"/>
        <w:rPr>
          <w:rFonts w:ascii="微软雅黑" w:hAnsi="微软雅黑" w:eastAsia="微软雅黑"/>
          <w:szCs w:val="21"/>
        </w:rPr>
      </w:pPr>
      <w:r>
        <w:rPr>
          <w:rFonts w:hint="eastAsia" w:ascii="微软雅黑" w:hAnsi="微软雅黑" w:eastAsia="微软雅黑"/>
          <w:szCs w:val="21"/>
        </w:rPr>
        <w:t>卓易科技推崇“自由”、“开放”、“共享”的互联网精神，</w:t>
      </w:r>
      <w:r>
        <w:rPr>
          <w:rFonts w:ascii="微软雅黑" w:hAnsi="微软雅黑" w:eastAsia="微软雅黑"/>
          <w:szCs w:val="21"/>
        </w:rPr>
        <w:t>坚持“以用户为核心，</w:t>
      </w:r>
      <w:r>
        <w:rPr>
          <w:rFonts w:hint="eastAsia" w:ascii="微软雅黑" w:hAnsi="微软雅黑" w:eastAsia="微软雅黑"/>
          <w:szCs w:val="21"/>
        </w:rPr>
        <w:t>以</w:t>
      </w:r>
      <w:r>
        <w:rPr>
          <w:rFonts w:ascii="微软雅黑" w:hAnsi="微软雅黑" w:eastAsia="微软雅黑"/>
          <w:szCs w:val="21"/>
        </w:rPr>
        <w:t>技术</w:t>
      </w:r>
      <w:r>
        <w:rPr>
          <w:rFonts w:hint="eastAsia" w:ascii="微软雅黑" w:hAnsi="微软雅黑" w:eastAsia="微软雅黑"/>
          <w:szCs w:val="21"/>
        </w:rPr>
        <w:t>为驱动“的运营理念。依托旗下拥有的以Freeme OS 、ADroi广告平台、DroiBaaS为主的卓易互联和以卓易移动、卓易深圳为主的卓易物联两大产品阵营，卓易科技已成功抢占移动设备入口的分发优势，占据移动产业链的核心环节，打造了从移动终端到移动互联网及云端服务的开放生态链。相比于提供单一硬件方案或APP应用的传统手机设计公司或移动互联网公司，卓易科技可以为中小手机品牌提供软硬件一体的解决方案，为广大终端用户提供更好的实用体验，为公司提供可观的流量经营空间。</w:t>
      </w:r>
    </w:p>
    <w:p>
      <w:pPr>
        <w:widowControl/>
        <w:shd w:val="clear" w:color="auto" w:fill="FFFFFF"/>
        <w:ind w:firstLine="600"/>
        <w:jc w:val="left"/>
        <w:rPr>
          <w:rFonts w:ascii="微软雅黑" w:hAnsi="微软雅黑" w:eastAsia="微软雅黑"/>
          <w:szCs w:val="21"/>
        </w:rPr>
      </w:pPr>
      <w:r>
        <w:rPr>
          <w:rFonts w:hint="eastAsia" w:ascii="微软雅黑" w:hAnsi="微软雅黑" w:eastAsia="微软雅黑"/>
          <w:szCs w:val="21"/>
        </w:rPr>
        <w:t>目前，卓易科技在职员工近800位，90%的员工具有本科学历，平均年龄27岁，其中研发人员占比为75%，</w:t>
      </w:r>
      <w:r>
        <w:rPr>
          <w:rFonts w:hint="eastAsia" w:ascii="微软雅黑" w:hAnsi="微软雅黑" w:eastAsia="微软雅黑" w:cs="宋体"/>
          <w:color w:val="000000"/>
          <w:kern w:val="0"/>
          <w:szCs w:val="21"/>
        </w:rPr>
        <w:t>除创始人外，80%的研发人员都是在创始团队成员培养下成长起来的。</w:t>
      </w:r>
      <w:r>
        <w:rPr>
          <w:rFonts w:hint="eastAsia" w:ascii="微软雅黑" w:hAnsi="微软雅黑" w:eastAsia="微软雅黑"/>
          <w:szCs w:val="21"/>
        </w:rPr>
        <w:t>凭借专业完善的自主研发体系和超强雄厚的研发、创新实力，成立至今，卓易科技已与多家公司达成合作，为全球过亿用户提供智能生活一体化解决方案和简洁的移动互联网产品及服务。未来，所有卓易人也将继续携手共进，以“成为最具创新精神的互联开放平台”为愿景，以“让更多人通过互联网服务乐享生活”为使命，务实创新，努力拼搏，续写卓易科技更加辉煌的未来。</w:t>
      </w:r>
    </w:p>
    <w:p>
      <w:pPr>
        <w:spacing w:before="100" w:beforeAutospacing="1" w:after="100" w:afterAutospacing="1" w:line="360" w:lineRule="auto"/>
        <w:jc w:val="center"/>
        <w:rPr>
          <w:rFonts w:ascii="微软雅黑" w:hAnsi="微软雅黑" w:eastAsia="微软雅黑"/>
          <w:b/>
          <w:sz w:val="28"/>
          <w:szCs w:val="24"/>
        </w:rPr>
      </w:pPr>
      <w:r>
        <w:rPr>
          <w:rFonts w:hint="eastAsia" w:ascii="微软雅黑" w:hAnsi="微软雅黑" w:eastAsia="微软雅黑"/>
          <w:b/>
          <w:sz w:val="28"/>
          <w:szCs w:val="24"/>
        </w:rPr>
        <w:t>发展历程</w:t>
      </w:r>
    </w:p>
    <w:p>
      <w:pPr>
        <w:jc w:val="left"/>
        <w:rPr>
          <w:rFonts w:ascii="微软雅黑" w:hAnsi="微软雅黑" w:eastAsia="微软雅黑"/>
          <w:sz w:val="22"/>
        </w:rPr>
      </w:pPr>
      <w:r>
        <w:rPr>
          <w:rFonts w:hint="eastAsia" w:ascii="微软雅黑" w:hAnsi="微软雅黑" w:eastAsia="微软雅黑"/>
          <w:sz w:val="22"/>
        </w:rPr>
        <w:t>2016年5月18日—— 设立”首席科学家办公室“，成为国内首个以团队形式，而非个人形式出现的科学家角色。</w:t>
      </w:r>
    </w:p>
    <w:p>
      <w:pPr>
        <w:rPr>
          <w:rFonts w:ascii="微软雅黑" w:hAnsi="微软雅黑" w:eastAsia="微软雅黑"/>
          <w:sz w:val="22"/>
        </w:rPr>
      </w:pPr>
      <w:r>
        <w:rPr>
          <w:rFonts w:hint="eastAsia" w:ascii="微软雅黑" w:hAnsi="微软雅黑" w:eastAsia="微软雅黑"/>
          <w:sz w:val="22"/>
        </w:rPr>
        <w:t>2015年10月26日 —— 布局全球，卓易台北研究院开业。</w:t>
      </w:r>
    </w:p>
    <w:p>
      <w:pPr>
        <w:rPr>
          <w:rFonts w:ascii="微软雅黑" w:hAnsi="微软雅黑" w:eastAsia="微软雅黑"/>
          <w:sz w:val="22"/>
        </w:rPr>
      </w:pPr>
      <w:r>
        <w:rPr>
          <w:rFonts w:hint="eastAsia" w:ascii="微软雅黑" w:hAnsi="微软雅黑" w:eastAsia="微软雅黑"/>
          <w:sz w:val="22"/>
        </w:rPr>
        <w:t>2015年10月13日</w:t>
      </w:r>
      <w:r>
        <w:rPr>
          <w:rFonts w:ascii="微软雅黑" w:hAnsi="微软雅黑" w:eastAsia="微软雅黑"/>
          <w:sz w:val="22"/>
        </w:rPr>
        <w:t xml:space="preserve"> —— </w:t>
      </w:r>
      <w:r>
        <w:rPr>
          <w:rFonts w:hint="eastAsia" w:ascii="微软雅黑" w:hAnsi="微软雅黑" w:eastAsia="微软雅黑"/>
          <w:sz w:val="22"/>
        </w:rPr>
        <w:t>卓易科技新三板挂牌上市，</w:t>
      </w:r>
      <w:r>
        <w:rPr>
          <w:rFonts w:ascii="微软雅黑" w:hAnsi="微软雅黑" w:eastAsia="微软雅黑"/>
          <w:sz w:val="22"/>
        </w:rPr>
        <w:t>股票代码</w:t>
      </w:r>
      <w:r>
        <w:rPr>
          <w:rFonts w:hint="eastAsia" w:ascii="微软雅黑" w:hAnsi="微软雅黑" w:eastAsia="微软雅黑"/>
          <w:sz w:val="22"/>
        </w:rPr>
        <w:t>“833711</w:t>
      </w:r>
      <w:r>
        <w:rPr>
          <w:rFonts w:ascii="微软雅黑" w:hAnsi="微软雅黑" w:eastAsia="微软雅黑"/>
          <w:sz w:val="22"/>
        </w:rPr>
        <w:t>”</w:t>
      </w:r>
    </w:p>
    <w:p>
      <w:pPr>
        <w:jc w:val="left"/>
        <w:rPr>
          <w:rFonts w:ascii="微软雅黑" w:hAnsi="微软雅黑" w:eastAsia="微软雅黑"/>
          <w:sz w:val="22"/>
        </w:rPr>
      </w:pPr>
      <w:r>
        <w:rPr>
          <w:rFonts w:ascii="微软雅黑" w:hAnsi="微软雅黑" w:eastAsia="微软雅黑"/>
          <w:sz w:val="22"/>
        </w:rPr>
        <w:t>2015</w:t>
      </w:r>
      <w:r>
        <w:rPr>
          <w:rFonts w:hint="eastAsia" w:ascii="微软雅黑" w:hAnsi="微软雅黑" w:eastAsia="微软雅黑"/>
          <w:sz w:val="22"/>
        </w:rPr>
        <w:t>年10月 —— 获得“上海市科技小巨人企业”荣誉证书；卓易科技台北研究院正式开业，新三板成功上市。</w:t>
      </w:r>
    </w:p>
    <w:p>
      <w:pPr>
        <w:rPr>
          <w:rFonts w:ascii="微软雅黑" w:hAnsi="微软雅黑" w:eastAsia="微软雅黑"/>
          <w:sz w:val="22"/>
        </w:rPr>
      </w:pPr>
      <w:r>
        <w:rPr>
          <w:rFonts w:hint="eastAsia" w:ascii="微软雅黑" w:hAnsi="微软雅黑" w:eastAsia="微软雅黑"/>
          <w:sz w:val="22"/>
        </w:rPr>
        <w:t>2015年10月 —— 卓易云创事业部成立，高校稳定的云计算开放平台</w:t>
      </w:r>
    </w:p>
    <w:p>
      <w:pPr>
        <w:jc w:val="left"/>
        <w:rPr>
          <w:rFonts w:ascii="微软雅黑" w:hAnsi="微软雅黑" w:eastAsia="微软雅黑"/>
          <w:sz w:val="22"/>
        </w:rPr>
      </w:pPr>
      <w:r>
        <w:rPr>
          <w:rFonts w:ascii="微软雅黑" w:hAnsi="微软雅黑" w:eastAsia="微软雅黑"/>
          <w:b/>
          <w:sz w:val="22"/>
        </w:rPr>
        <w:t>2015</w:t>
      </w:r>
      <w:r>
        <w:rPr>
          <w:rFonts w:hint="eastAsia" w:ascii="微软雅黑" w:hAnsi="微软雅黑" w:eastAsia="微软雅黑"/>
          <w:b/>
          <w:sz w:val="22"/>
        </w:rPr>
        <w:t>年9月</w:t>
      </w:r>
      <w:r>
        <w:rPr>
          <w:rFonts w:hint="eastAsia" w:ascii="微软雅黑" w:hAnsi="微软雅黑" w:eastAsia="微软雅黑"/>
          <w:sz w:val="22"/>
        </w:rPr>
        <w:t xml:space="preserve"> —— 携手双林集团，进军车联网；通过“双软”认证。</w:t>
      </w:r>
    </w:p>
    <w:p>
      <w:pPr>
        <w:rPr>
          <w:rFonts w:ascii="微软雅黑" w:hAnsi="微软雅黑" w:eastAsia="微软雅黑"/>
          <w:sz w:val="22"/>
        </w:rPr>
      </w:pPr>
      <w:r>
        <w:rPr>
          <w:rFonts w:hint="eastAsia" w:ascii="微软雅黑" w:hAnsi="微软雅黑" w:eastAsia="微软雅黑"/>
          <w:sz w:val="22"/>
        </w:rPr>
        <w:t>2015年8月</w:t>
      </w:r>
      <w:r>
        <w:rPr>
          <w:rFonts w:ascii="微软雅黑" w:hAnsi="微软雅黑" w:eastAsia="微软雅黑"/>
          <w:sz w:val="22"/>
        </w:rPr>
        <w:t xml:space="preserve"> —— </w:t>
      </w:r>
      <w:r>
        <w:rPr>
          <w:rFonts w:hint="eastAsia" w:ascii="微软雅黑" w:hAnsi="微软雅黑" w:eastAsia="微软雅黑"/>
          <w:sz w:val="22"/>
        </w:rPr>
        <w:t>ADroi上线，新形态的全案营销平台</w:t>
      </w:r>
    </w:p>
    <w:p>
      <w:pPr>
        <w:jc w:val="left"/>
        <w:rPr>
          <w:rFonts w:ascii="微软雅黑" w:hAnsi="微软雅黑" w:eastAsia="微软雅黑"/>
          <w:sz w:val="22"/>
        </w:rPr>
      </w:pPr>
      <w:r>
        <w:rPr>
          <w:rFonts w:ascii="微软雅黑" w:hAnsi="微软雅黑" w:eastAsia="微软雅黑"/>
          <w:b/>
          <w:sz w:val="22"/>
        </w:rPr>
        <w:t>2015</w:t>
      </w:r>
      <w:r>
        <w:rPr>
          <w:rFonts w:hint="eastAsia" w:ascii="微软雅黑" w:hAnsi="微软雅黑" w:eastAsia="微软雅黑"/>
          <w:b/>
          <w:sz w:val="22"/>
        </w:rPr>
        <w:t>年6月</w:t>
      </w:r>
      <w:r>
        <w:rPr>
          <w:rFonts w:hint="eastAsia" w:ascii="微软雅黑" w:hAnsi="微软雅黑" w:eastAsia="微软雅黑"/>
          <w:sz w:val="22"/>
        </w:rPr>
        <w:t xml:space="preserve"> —— 天奕达正式更名“卓易科技”，启动 Freeme OS+ 布局，成为移动互联网时代，将硬件、操作系统、应用服务整合在一起的“入口”型公司。</w:t>
      </w:r>
    </w:p>
    <w:p>
      <w:pPr>
        <w:rPr>
          <w:rFonts w:ascii="微软雅黑" w:hAnsi="微软雅黑" w:eastAsia="微软雅黑"/>
          <w:sz w:val="22"/>
        </w:rPr>
      </w:pPr>
      <w:r>
        <w:rPr>
          <w:rFonts w:hint="eastAsia" w:ascii="微软雅黑" w:hAnsi="微软雅黑" w:eastAsia="微软雅黑"/>
          <w:sz w:val="22"/>
        </w:rPr>
        <w:t>2015年</w:t>
      </w:r>
      <w:r>
        <w:rPr>
          <w:rFonts w:ascii="微软雅黑" w:hAnsi="微软雅黑" w:eastAsia="微软雅黑"/>
          <w:sz w:val="22"/>
        </w:rPr>
        <w:t>4</w:t>
      </w:r>
      <w:r>
        <w:rPr>
          <w:rFonts w:hint="eastAsia" w:ascii="微软雅黑" w:hAnsi="微软雅黑" w:eastAsia="微软雅黑"/>
          <w:sz w:val="22"/>
        </w:rPr>
        <w:t>月 ——</w:t>
      </w:r>
      <w:r>
        <w:rPr>
          <w:rFonts w:ascii="微软雅黑" w:hAnsi="微软雅黑" w:eastAsia="微软雅黑"/>
          <w:sz w:val="22"/>
        </w:rPr>
        <w:t xml:space="preserve"> </w:t>
      </w:r>
      <w:r>
        <w:rPr>
          <w:rFonts w:hint="eastAsia" w:ascii="微软雅黑" w:hAnsi="微软雅黑" w:eastAsia="微软雅黑"/>
          <w:sz w:val="22"/>
        </w:rPr>
        <w:t>F</w:t>
      </w:r>
      <w:r>
        <w:rPr>
          <w:rFonts w:ascii="微软雅黑" w:hAnsi="微软雅黑" w:eastAsia="微软雅黑"/>
          <w:sz w:val="22"/>
        </w:rPr>
        <w:t xml:space="preserve">reeme </w:t>
      </w:r>
      <w:r>
        <w:rPr>
          <w:rFonts w:hint="eastAsia" w:ascii="微软雅黑" w:hAnsi="微软雅黑" w:eastAsia="微软雅黑"/>
          <w:sz w:val="22"/>
        </w:rPr>
        <w:t>开发</w:t>
      </w:r>
      <w:r>
        <w:rPr>
          <w:rFonts w:ascii="微软雅黑" w:hAnsi="微软雅黑" w:eastAsia="微软雅黑"/>
          <w:sz w:val="22"/>
        </w:rPr>
        <w:t>联盟</w:t>
      </w:r>
      <w:r>
        <w:rPr>
          <w:rFonts w:hint="eastAsia" w:ascii="微软雅黑" w:hAnsi="微软雅黑" w:eastAsia="微软雅黑"/>
          <w:sz w:val="22"/>
        </w:rPr>
        <w:t>正式</w:t>
      </w:r>
      <w:r>
        <w:rPr>
          <w:rFonts w:ascii="微软雅黑" w:hAnsi="微软雅黑" w:eastAsia="微软雅黑"/>
          <w:sz w:val="22"/>
        </w:rPr>
        <w:t>成立</w:t>
      </w:r>
      <w:r>
        <w:rPr>
          <w:rFonts w:hint="eastAsia" w:ascii="微软雅黑" w:hAnsi="微软雅黑" w:eastAsia="微软雅黑"/>
          <w:sz w:val="22"/>
        </w:rPr>
        <w:t>，</w:t>
      </w:r>
      <w:r>
        <w:rPr>
          <w:rFonts w:hint="eastAsia" w:ascii="微软雅黑" w:hAnsi="微软雅黑" w:eastAsia="微软雅黑"/>
          <w:sz w:val="22"/>
          <w:shd w:val="clear" w:color="auto" w:fill="FFFFFF"/>
        </w:rPr>
        <w:t>联合其移动互联网行业上下游产业链的科技企业、硬件和芯片厂商、投资机构等，以“自愿、平等、合作”为原则组成的集联合性、专业性于一体的行业性组织。</w:t>
      </w:r>
    </w:p>
    <w:p>
      <w:pPr>
        <w:jc w:val="left"/>
        <w:rPr>
          <w:rFonts w:ascii="微软雅黑" w:hAnsi="微软雅黑" w:eastAsia="微软雅黑"/>
          <w:sz w:val="22"/>
        </w:rPr>
      </w:pPr>
      <w:r>
        <w:rPr>
          <w:rFonts w:ascii="微软雅黑" w:hAnsi="微软雅黑" w:eastAsia="微软雅黑"/>
          <w:b/>
          <w:sz w:val="22"/>
        </w:rPr>
        <w:t>2014</w:t>
      </w:r>
      <w:r>
        <w:rPr>
          <w:rFonts w:hint="eastAsia" w:ascii="微软雅黑" w:hAnsi="微软雅黑" w:eastAsia="微软雅黑"/>
          <w:b/>
          <w:sz w:val="22"/>
        </w:rPr>
        <w:t>年</w:t>
      </w:r>
      <w:r>
        <w:rPr>
          <w:rFonts w:hint="eastAsia" w:ascii="微软雅黑" w:hAnsi="微软雅黑" w:eastAsia="微软雅黑"/>
          <w:sz w:val="22"/>
        </w:rPr>
        <w:t xml:space="preserve"> —— 成立深圳分公司，荣获“高新技术企业”证书。</w:t>
      </w:r>
    </w:p>
    <w:p>
      <w:pPr>
        <w:jc w:val="left"/>
        <w:rPr>
          <w:rFonts w:ascii="微软雅黑" w:hAnsi="微软雅黑" w:eastAsia="微软雅黑"/>
          <w:sz w:val="22"/>
        </w:rPr>
      </w:pPr>
      <w:r>
        <w:rPr>
          <w:rFonts w:ascii="微软雅黑" w:hAnsi="微软雅黑" w:eastAsia="微软雅黑"/>
          <w:b/>
          <w:sz w:val="22"/>
        </w:rPr>
        <w:t>2013</w:t>
      </w:r>
      <w:r>
        <w:rPr>
          <w:rFonts w:hint="eastAsia" w:ascii="微软雅黑" w:hAnsi="微软雅黑" w:eastAsia="微软雅黑"/>
          <w:b/>
          <w:sz w:val="22"/>
        </w:rPr>
        <w:t xml:space="preserve">年 </w:t>
      </w:r>
      <w:r>
        <w:rPr>
          <w:rFonts w:hint="eastAsia" w:ascii="微软雅黑" w:hAnsi="微软雅黑" w:eastAsia="微软雅黑"/>
          <w:sz w:val="22"/>
        </w:rPr>
        <w:t>—— 建立云计算中心，卓易市场用户超过 5000 万，Freeme OS 用户超过 3000 万。</w:t>
      </w:r>
    </w:p>
    <w:p>
      <w:pPr>
        <w:jc w:val="left"/>
        <w:rPr>
          <w:rFonts w:ascii="微软雅黑" w:hAnsi="微软雅黑" w:eastAsia="微软雅黑"/>
          <w:sz w:val="22"/>
        </w:rPr>
      </w:pPr>
      <w:r>
        <w:rPr>
          <w:rFonts w:ascii="微软雅黑" w:hAnsi="微软雅黑" w:eastAsia="微软雅黑"/>
          <w:sz w:val="22"/>
        </w:rPr>
        <w:t>2012</w:t>
      </w:r>
      <w:r>
        <w:rPr>
          <w:rFonts w:hint="eastAsia" w:ascii="微软雅黑" w:hAnsi="微软雅黑" w:eastAsia="微软雅黑"/>
          <w:sz w:val="22"/>
        </w:rPr>
        <w:t>年8月 —— 天奕达开始转型，成立子公司卓悠网络，向手机软件业务进军。</w:t>
      </w:r>
    </w:p>
    <w:p>
      <w:pPr>
        <w:jc w:val="left"/>
        <w:rPr>
          <w:rFonts w:ascii="微软雅黑" w:hAnsi="微软雅黑" w:eastAsia="微软雅黑"/>
          <w:sz w:val="22"/>
        </w:rPr>
      </w:pPr>
      <w:r>
        <w:rPr>
          <w:rFonts w:ascii="微软雅黑" w:hAnsi="微软雅黑" w:eastAsia="微软雅黑"/>
          <w:sz w:val="22"/>
        </w:rPr>
        <w:t>2012</w:t>
      </w:r>
      <w:r>
        <w:rPr>
          <w:rFonts w:hint="eastAsia" w:ascii="微软雅黑" w:hAnsi="微软雅黑" w:eastAsia="微软雅黑"/>
          <w:sz w:val="22"/>
        </w:rPr>
        <w:t>年10月——Freeme OS 1.0 版问世，开启了软硬件一体化发展之路。</w:t>
      </w:r>
    </w:p>
    <w:p>
      <w:pPr>
        <w:jc w:val="left"/>
        <w:rPr>
          <w:rFonts w:ascii="微软雅黑" w:hAnsi="微软雅黑" w:eastAsia="微软雅黑"/>
          <w:sz w:val="22"/>
        </w:rPr>
      </w:pPr>
      <w:r>
        <w:rPr>
          <w:rFonts w:ascii="微软雅黑" w:hAnsi="微软雅黑" w:eastAsia="微软雅黑"/>
          <w:sz w:val="22"/>
        </w:rPr>
        <w:t>2012</w:t>
      </w:r>
      <w:r>
        <w:rPr>
          <w:rFonts w:hint="eastAsia" w:ascii="微软雅黑" w:hAnsi="微软雅黑" w:eastAsia="微软雅黑"/>
          <w:sz w:val="22"/>
        </w:rPr>
        <w:t>年4月 —— 卓易市场基础版正式上线。</w:t>
      </w:r>
    </w:p>
    <w:p>
      <w:pPr>
        <w:jc w:val="left"/>
        <w:rPr>
          <w:rFonts w:ascii="微软雅黑" w:hAnsi="微软雅黑" w:eastAsia="微软雅黑"/>
          <w:sz w:val="22"/>
        </w:rPr>
      </w:pPr>
      <w:r>
        <w:rPr>
          <w:rFonts w:ascii="微软雅黑" w:hAnsi="微软雅黑" w:eastAsia="微软雅黑"/>
          <w:sz w:val="22"/>
        </w:rPr>
        <w:t>2007</w:t>
      </w:r>
      <w:r>
        <w:rPr>
          <w:rFonts w:hint="eastAsia" w:ascii="微软雅黑" w:hAnsi="微软雅黑" w:eastAsia="微软雅黑"/>
          <w:sz w:val="22"/>
        </w:rPr>
        <w:t>年4月 —— 天奕达成立，起初为手机厂商设计主板，奠定了其“硬件基因”互联网公司的基础。</w:t>
      </w:r>
    </w:p>
    <w:p>
      <w:pPr>
        <w:jc w:val="left"/>
        <w:rPr>
          <w:rFonts w:ascii="微软雅黑" w:hAnsi="微软雅黑" w:eastAsia="微软雅黑"/>
          <w:sz w:val="22"/>
        </w:rPr>
      </w:pPr>
    </w:p>
    <w:p>
      <w:pPr>
        <w:spacing w:before="156" w:beforeLines="50"/>
        <w:jc w:val="center"/>
        <w:rPr>
          <w:rFonts w:ascii="微软雅黑" w:hAnsi="微软雅黑" w:eastAsia="微软雅黑" w:cs="Arial"/>
          <w:color w:val="000000" w:themeColor="text1"/>
          <w:kern w:val="0"/>
        </w:rPr>
      </w:pPr>
      <w:r>
        <w:rPr>
          <w:rFonts w:hint="eastAsia" w:ascii="微软雅黑" w:hAnsi="微软雅黑" w:eastAsia="微软雅黑"/>
          <w:b/>
          <w:sz w:val="28"/>
          <w:szCs w:val="24"/>
        </w:rPr>
        <w:t>企业荣耀</w:t>
      </w:r>
    </w:p>
    <w:p>
      <w:pPr>
        <w:spacing w:before="156" w:beforeLines="50"/>
        <w:jc w:val="center"/>
        <w:rPr>
          <w:rFonts w:ascii="微软雅黑" w:hAnsi="微软雅黑" w:eastAsia="微软雅黑" w:cs="Arial"/>
          <w:color w:val="000000" w:themeColor="text1"/>
          <w:kern w:val="0"/>
        </w:rPr>
      </w:pPr>
      <w:r>
        <w:rPr>
          <w:rFonts w:hint="eastAsia" w:ascii="微软雅黑" w:hAnsi="微软雅黑" w:eastAsia="微软雅黑"/>
          <w:b/>
          <w:sz w:val="28"/>
          <w:szCs w:val="24"/>
        </w:rPr>
        <w:t>企业荣耀</w:t>
      </w:r>
    </w:p>
    <w:p>
      <w:pPr>
        <w:pStyle w:val="11"/>
        <w:widowControl/>
        <w:numPr>
          <w:ilvl w:val="0"/>
          <w:numId w:val="1"/>
        </w:numPr>
        <w:shd w:val="clear" w:color="auto" w:fill="FFFFFF"/>
        <w:spacing w:line="360" w:lineRule="auto"/>
        <w:ind w:firstLineChars="0"/>
        <w:rPr>
          <w:rFonts w:hint="eastAsia" w:ascii="微软雅黑" w:hAnsi="微软雅黑" w:eastAsia="微软雅黑"/>
          <w:sz w:val="22"/>
          <w:szCs w:val="24"/>
        </w:rPr>
      </w:pPr>
      <w:r>
        <w:rPr>
          <w:rFonts w:hint="eastAsia" w:ascii="微软雅黑" w:hAnsi="微软雅黑" w:eastAsia="微软雅黑"/>
          <w:sz w:val="22"/>
          <w:szCs w:val="24"/>
        </w:rPr>
        <w:t>2016年</w:t>
      </w:r>
      <w:r>
        <w:rPr>
          <w:rFonts w:ascii="微软雅黑" w:hAnsi="微软雅黑" w:eastAsia="微软雅黑"/>
          <w:sz w:val="22"/>
          <w:szCs w:val="24"/>
        </w:rPr>
        <w:t>6</w:t>
      </w:r>
      <w:r>
        <w:rPr>
          <w:rFonts w:hint="eastAsia" w:ascii="微软雅黑" w:hAnsi="微软雅黑" w:eastAsia="微软雅黑"/>
          <w:sz w:val="22"/>
          <w:szCs w:val="24"/>
        </w:rPr>
        <w:t>月，上海卓易</w:t>
      </w:r>
      <w:r>
        <w:rPr>
          <w:rFonts w:ascii="微软雅黑" w:hAnsi="微软雅黑" w:eastAsia="微软雅黑"/>
          <w:sz w:val="22"/>
          <w:szCs w:val="24"/>
        </w:rPr>
        <w:t>科技股份有限公司荣获“</w:t>
      </w:r>
      <w:r>
        <w:rPr>
          <w:rFonts w:hint="eastAsia" w:ascii="微软雅黑" w:hAnsi="微软雅黑" w:eastAsia="微软雅黑"/>
          <w:sz w:val="22"/>
          <w:szCs w:val="24"/>
        </w:rPr>
        <w:t>新三板创业领袖之星</w:t>
      </w:r>
      <w:r>
        <w:rPr>
          <w:rFonts w:ascii="微软雅黑" w:hAnsi="微软雅黑" w:eastAsia="微软雅黑"/>
          <w:sz w:val="22"/>
          <w:szCs w:val="24"/>
        </w:rPr>
        <w:t>”</w:t>
      </w:r>
      <w:r>
        <w:rPr>
          <w:rFonts w:hint="eastAsia" w:ascii="微软雅黑" w:hAnsi="微软雅黑" w:eastAsia="微软雅黑"/>
          <w:sz w:val="22"/>
          <w:szCs w:val="24"/>
        </w:rPr>
        <w:t xml:space="preserve"> ；</w:t>
      </w:r>
    </w:p>
    <w:p>
      <w:pPr>
        <w:pStyle w:val="11"/>
        <w:widowControl/>
        <w:numPr>
          <w:ilvl w:val="0"/>
          <w:numId w:val="1"/>
        </w:numPr>
        <w:shd w:val="clear" w:color="auto" w:fill="FFFFFF"/>
        <w:spacing w:line="360" w:lineRule="auto"/>
        <w:ind w:firstLineChars="0"/>
        <w:rPr>
          <w:rFonts w:hint="eastAsia" w:ascii="微软雅黑" w:hAnsi="微软雅黑" w:eastAsia="微软雅黑"/>
          <w:sz w:val="22"/>
          <w:szCs w:val="24"/>
        </w:rPr>
      </w:pPr>
      <w:r>
        <w:rPr>
          <w:rFonts w:ascii="微软雅黑" w:hAnsi="微软雅黑" w:eastAsia="微软雅黑"/>
          <w:sz w:val="22"/>
          <w:szCs w:val="24"/>
        </w:rPr>
        <w:t>2016</w:t>
      </w:r>
      <w:r>
        <w:rPr>
          <w:rFonts w:hint="eastAsia" w:ascii="微软雅黑" w:hAnsi="微软雅黑" w:eastAsia="微软雅黑"/>
          <w:sz w:val="22"/>
          <w:szCs w:val="24"/>
        </w:rPr>
        <w:t>年6月</w:t>
      </w:r>
      <w:r>
        <w:rPr>
          <w:rFonts w:ascii="微软雅黑" w:hAnsi="微软雅黑" w:eastAsia="微软雅黑"/>
          <w:sz w:val="22"/>
          <w:szCs w:val="24"/>
        </w:rPr>
        <w:t>，上海卓易科技股份有限公司荣获</w:t>
      </w:r>
      <w:r>
        <w:rPr>
          <w:rFonts w:hint="eastAsia" w:ascii="微软雅黑" w:hAnsi="微软雅黑" w:eastAsia="微软雅黑"/>
          <w:sz w:val="24"/>
          <w:szCs w:val="24"/>
        </w:rPr>
        <w:t>首届“新三板百强企业”荣誉</w:t>
      </w:r>
      <w:r>
        <w:rPr>
          <w:rFonts w:hint="eastAsia" w:ascii="微软雅黑" w:hAnsi="微软雅黑" w:eastAsia="微软雅黑"/>
          <w:sz w:val="22"/>
          <w:szCs w:val="24"/>
        </w:rPr>
        <w:t>；</w:t>
      </w:r>
    </w:p>
    <w:p>
      <w:pPr>
        <w:pStyle w:val="11"/>
        <w:widowControl/>
        <w:numPr>
          <w:ilvl w:val="0"/>
          <w:numId w:val="1"/>
        </w:numPr>
        <w:shd w:val="clear" w:color="auto" w:fill="FFFFFF"/>
        <w:spacing w:line="360" w:lineRule="auto"/>
        <w:ind w:firstLineChars="0"/>
        <w:rPr>
          <w:rFonts w:ascii="微软雅黑" w:hAnsi="微软雅黑" w:eastAsia="微软雅黑"/>
          <w:sz w:val="22"/>
          <w:szCs w:val="24"/>
        </w:rPr>
      </w:pPr>
      <w:r>
        <w:rPr>
          <w:rFonts w:hint="eastAsia" w:ascii="微软雅黑" w:hAnsi="微软雅黑" w:eastAsia="微软雅黑"/>
          <w:sz w:val="22"/>
          <w:szCs w:val="24"/>
        </w:rPr>
        <w:t>2016年5月，上海卓悠网络科技有限公司荣获杨浦区“创新突出贡献奖”；</w:t>
      </w:r>
    </w:p>
    <w:p>
      <w:pPr>
        <w:pStyle w:val="11"/>
        <w:widowControl/>
        <w:numPr>
          <w:ilvl w:val="0"/>
          <w:numId w:val="1"/>
        </w:numPr>
        <w:ind w:firstLineChars="0"/>
        <w:rPr>
          <w:rFonts w:ascii="微软雅黑" w:hAnsi="微软雅黑" w:eastAsia="微软雅黑"/>
          <w:sz w:val="22"/>
          <w:szCs w:val="24"/>
        </w:rPr>
      </w:pPr>
      <w:r>
        <w:rPr>
          <w:rFonts w:hint="eastAsia" w:ascii="微软雅黑" w:hAnsi="微软雅黑" w:eastAsia="微软雅黑"/>
          <w:sz w:val="22"/>
          <w:szCs w:val="24"/>
        </w:rPr>
        <w:t>2016年4月，获得卓易-网络文化经营许可证</w:t>
      </w:r>
    </w:p>
    <w:p>
      <w:pPr>
        <w:pStyle w:val="11"/>
        <w:widowControl/>
        <w:numPr>
          <w:ilvl w:val="0"/>
          <w:numId w:val="1"/>
        </w:numPr>
        <w:shd w:val="clear" w:color="auto" w:fill="FFFFFF"/>
        <w:spacing w:line="360" w:lineRule="auto"/>
        <w:ind w:firstLineChars="0"/>
        <w:rPr>
          <w:rFonts w:ascii="微软雅黑" w:hAnsi="微软雅黑" w:eastAsia="微软雅黑"/>
          <w:sz w:val="22"/>
          <w:szCs w:val="24"/>
        </w:rPr>
      </w:pPr>
      <w:r>
        <w:rPr>
          <w:rFonts w:hint="eastAsia" w:ascii="微软雅黑" w:hAnsi="微软雅黑" w:eastAsia="微软雅黑"/>
          <w:sz w:val="22"/>
          <w:szCs w:val="24"/>
        </w:rPr>
        <w:t>2016年，上海卓悠网络科技有限公司荣获“2015年杨浦区经济发展创新奖”；</w:t>
      </w:r>
    </w:p>
    <w:p>
      <w:pPr>
        <w:pStyle w:val="11"/>
        <w:widowControl/>
        <w:numPr>
          <w:ilvl w:val="0"/>
          <w:numId w:val="1"/>
        </w:numPr>
        <w:shd w:val="clear" w:color="auto" w:fill="FFFFFF"/>
        <w:spacing w:line="360" w:lineRule="auto"/>
        <w:ind w:firstLineChars="0"/>
        <w:rPr>
          <w:rFonts w:ascii="微软雅黑" w:hAnsi="微软雅黑" w:eastAsia="微软雅黑"/>
          <w:sz w:val="22"/>
          <w:szCs w:val="24"/>
        </w:rPr>
      </w:pPr>
      <w:r>
        <w:rPr>
          <w:rFonts w:hint="eastAsia" w:ascii="微软雅黑" w:hAnsi="微软雅黑" w:eastAsia="微软雅黑"/>
          <w:sz w:val="22"/>
          <w:szCs w:val="24"/>
        </w:rPr>
        <w:t>2015年12月，上海卓易科技股份有限公司荣获“墨提斯奖”年度操作系统先锋奖；</w:t>
      </w:r>
    </w:p>
    <w:p>
      <w:pPr>
        <w:pStyle w:val="11"/>
        <w:widowControl/>
        <w:numPr>
          <w:ilvl w:val="1"/>
          <w:numId w:val="2"/>
        </w:numPr>
        <w:shd w:val="clear" w:color="auto" w:fill="FFFFFF"/>
        <w:spacing w:line="360" w:lineRule="auto"/>
        <w:ind w:left="440" w:hanging="440" w:hangingChars="200"/>
        <w:rPr>
          <w:rFonts w:ascii="微软雅黑" w:hAnsi="微软雅黑" w:eastAsia="微软雅黑"/>
          <w:sz w:val="22"/>
          <w:szCs w:val="24"/>
        </w:rPr>
      </w:pPr>
      <w:r>
        <w:rPr>
          <w:rFonts w:hint="eastAsia" w:ascii="微软雅黑" w:hAnsi="微软雅黑" w:eastAsia="微软雅黑"/>
          <w:sz w:val="22"/>
          <w:szCs w:val="24"/>
        </w:rPr>
        <w:t>2015年11月28日，上海卓易科技股份有限公司荣获“品牌金博奖——2015年中国互联网行业创新企业奖”；</w:t>
      </w:r>
    </w:p>
    <w:p>
      <w:pPr>
        <w:pStyle w:val="11"/>
        <w:widowControl/>
        <w:numPr>
          <w:ilvl w:val="0"/>
          <w:numId w:val="1"/>
        </w:numPr>
        <w:shd w:val="clear" w:color="auto" w:fill="FFFFFF"/>
        <w:spacing w:line="360" w:lineRule="auto"/>
        <w:ind w:firstLineChars="0"/>
        <w:rPr>
          <w:rFonts w:ascii="微软雅黑" w:hAnsi="微软雅黑" w:eastAsia="微软雅黑"/>
          <w:sz w:val="22"/>
          <w:szCs w:val="24"/>
        </w:rPr>
      </w:pPr>
      <w:r>
        <w:rPr>
          <w:rFonts w:hint="eastAsia" w:ascii="微软雅黑" w:hAnsi="微软雅黑" w:eastAsia="微软雅黑"/>
          <w:sz w:val="22"/>
          <w:szCs w:val="24"/>
        </w:rPr>
        <w:t>2015年11月28日，卓易科技Freeme OS荣获“2015中国优秀产品品牌”奖；</w:t>
      </w:r>
    </w:p>
    <w:p>
      <w:pPr>
        <w:pStyle w:val="11"/>
        <w:widowControl/>
        <w:numPr>
          <w:ilvl w:val="0"/>
          <w:numId w:val="1"/>
        </w:numPr>
        <w:shd w:val="clear" w:color="auto" w:fill="FFFFFF"/>
        <w:spacing w:line="360" w:lineRule="auto"/>
        <w:ind w:firstLineChars="0"/>
        <w:rPr>
          <w:rFonts w:ascii="微软雅黑" w:hAnsi="微软雅黑" w:eastAsia="微软雅黑"/>
          <w:sz w:val="22"/>
          <w:szCs w:val="24"/>
        </w:rPr>
      </w:pPr>
      <w:r>
        <w:rPr>
          <w:rFonts w:hint="eastAsia" w:ascii="微软雅黑" w:hAnsi="微软雅黑" w:eastAsia="微软雅黑"/>
          <w:sz w:val="22"/>
          <w:szCs w:val="24"/>
        </w:rPr>
        <w:t>2015年11月，上海卓易科技股份有限公司荣获 “2015年度中国互联网领域最具影响力企业奖”及“2015年中国互联网领域最佳产品服务奖”；</w:t>
      </w:r>
    </w:p>
    <w:p>
      <w:pPr>
        <w:pStyle w:val="11"/>
        <w:widowControl/>
        <w:numPr>
          <w:ilvl w:val="0"/>
          <w:numId w:val="1"/>
        </w:numPr>
        <w:shd w:val="clear" w:color="auto" w:fill="FFFFFF"/>
        <w:spacing w:line="360" w:lineRule="auto"/>
        <w:ind w:firstLineChars="0"/>
        <w:rPr>
          <w:rFonts w:ascii="微软雅黑" w:hAnsi="微软雅黑" w:eastAsia="微软雅黑"/>
          <w:sz w:val="22"/>
          <w:szCs w:val="24"/>
        </w:rPr>
      </w:pPr>
      <w:r>
        <w:rPr>
          <w:rFonts w:hint="eastAsia" w:ascii="微软雅黑" w:hAnsi="微软雅黑" w:eastAsia="微软雅黑"/>
          <w:sz w:val="22"/>
          <w:szCs w:val="24"/>
        </w:rPr>
        <w:t>2015年11月，上海卓悠网络科技有限公司通过“上海高新技术企业”认定；</w:t>
      </w:r>
    </w:p>
    <w:p>
      <w:pPr>
        <w:pStyle w:val="11"/>
        <w:widowControl/>
        <w:numPr>
          <w:ilvl w:val="0"/>
          <w:numId w:val="1"/>
        </w:numPr>
        <w:shd w:val="clear" w:color="auto" w:fill="FFFFFF"/>
        <w:spacing w:line="360" w:lineRule="auto"/>
        <w:ind w:firstLineChars="0"/>
        <w:rPr>
          <w:rFonts w:ascii="微软雅黑" w:hAnsi="微软雅黑" w:eastAsia="微软雅黑"/>
          <w:sz w:val="22"/>
          <w:szCs w:val="24"/>
        </w:rPr>
      </w:pPr>
      <w:r>
        <w:rPr>
          <w:rFonts w:hint="eastAsia" w:ascii="微软雅黑" w:hAnsi="微软雅黑" w:eastAsia="微软雅黑"/>
          <w:sz w:val="22"/>
          <w:szCs w:val="24"/>
        </w:rPr>
        <w:t>2015年10月21日，上海卓易科技股份有限公司荣获“上海市科技小巨人企业”称号；</w:t>
      </w:r>
    </w:p>
    <w:p>
      <w:pPr>
        <w:pStyle w:val="11"/>
        <w:widowControl/>
        <w:numPr>
          <w:ilvl w:val="0"/>
          <w:numId w:val="1"/>
        </w:numPr>
        <w:shd w:val="clear" w:color="auto" w:fill="FFFFFF"/>
        <w:spacing w:line="360" w:lineRule="auto"/>
        <w:ind w:firstLineChars="0"/>
        <w:rPr>
          <w:rFonts w:ascii="微软雅黑" w:hAnsi="微软雅黑" w:eastAsia="微软雅黑"/>
          <w:sz w:val="22"/>
          <w:szCs w:val="24"/>
        </w:rPr>
      </w:pPr>
      <w:r>
        <w:rPr>
          <w:rFonts w:hint="eastAsia" w:ascii="微软雅黑" w:hAnsi="微软雅黑" w:eastAsia="微软雅黑"/>
          <w:color w:val="000000"/>
          <w:sz w:val="22"/>
          <w:shd w:val="clear" w:color="auto" w:fill="FFFFFF"/>
        </w:rPr>
        <w:t>2015年，荣获2015年度中国移动互联网领域最具影响力企业奖，</w:t>
      </w:r>
    </w:p>
    <w:p>
      <w:pPr>
        <w:pStyle w:val="11"/>
        <w:widowControl/>
        <w:numPr>
          <w:ilvl w:val="0"/>
          <w:numId w:val="1"/>
        </w:numPr>
        <w:ind w:firstLineChars="0"/>
        <w:rPr>
          <w:rFonts w:ascii="微软雅黑" w:hAnsi="微软雅黑" w:eastAsia="微软雅黑"/>
          <w:color w:val="000000"/>
          <w:sz w:val="22"/>
          <w:shd w:val="clear" w:color="auto" w:fill="FFFFFF"/>
        </w:rPr>
      </w:pPr>
      <w:r>
        <w:rPr>
          <w:rFonts w:hint="eastAsia" w:ascii="微软雅黑" w:hAnsi="微软雅黑" w:eastAsia="微软雅黑"/>
          <w:color w:val="000000"/>
          <w:sz w:val="22"/>
          <w:shd w:val="clear" w:color="auto" w:fill="FFFFFF"/>
        </w:rPr>
        <w:t>2015年5月，增值电信业务经营许可证</w:t>
      </w:r>
    </w:p>
    <w:p>
      <w:pPr>
        <w:pStyle w:val="11"/>
        <w:widowControl/>
        <w:numPr>
          <w:ilvl w:val="0"/>
          <w:numId w:val="1"/>
        </w:numPr>
        <w:shd w:val="clear" w:color="auto" w:fill="FFFFFF"/>
        <w:spacing w:line="360" w:lineRule="auto"/>
        <w:ind w:firstLineChars="0"/>
        <w:rPr>
          <w:rFonts w:ascii="微软雅黑" w:hAnsi="微软雅黑" w:eastAsia="微软雅黑"/>
          <w:sz w:val="22"/>
          <w:szCs w:val="24"/>
        </w:rPr>
      </w:pPr>
      <w:r>
        <w:rPr>
          <w:rFonts w:hint="eastAsia" w:ascii="微软雅黑" w:hAnsi="微软雅黑" w:eastAsia="微软雅黑"/>
          <w:sz w:val="22"/>
          <w:szCs w:val="24"/>
        </w:rPr>
        <w:t>2015年4月，公司荣获“网络知识产权保护先进单位”；</w:t>
      </w:r>
    </w:p>
    <w:p>
      <w:pPr>
        <w:pStyle w:val="11"/>
        <w:widowControl/>
        <w:numPr>
          <w:ilvl w:val="0"/>
          <w:numId w:val="1"/>
        </w:numPr>
        <w:shd w:val="clear" w:color="auto" w:fill="FFFFFF"/>
        <w:spacing w:line="360" w:lineRule="auto"/>
        <w:ind w:firstLineChars="0"/>
        <w:rPr>
          <w:rFonts w:ascii="微软雅黑" w:hAnsi="微软雅黑" w:eastAsia="微软雅黑"/>
          <w:sz w:val="22"/>
          <w:szCs w:val="24"/>
        </w:rPr>
      </w:pPr>
      <w:r>
        <w:rPr>
          <w:rFonts w:hint="eastAsia" w:ascii="微软雅黑" w:hAnsi="微软雅黑" w:eastAsia="微软雅黑"/>
          <w:sz w:val="22"/>
          <w:szCs w:val="24"/>
        </w:rPr>
        <w:t>2015年4月，荣获上海市通信制造行业协会颁发的“通信‘四新’企业奖”“智能手机设计优秀奖”。</w:t>
      </w:r>
    </w:p>
    <w:p>
      <w:pPr>
        <w:pStyle w:val="11"/>
        <w:widowControl/>
        <w:numPr>
          <w:ilvl w:val="0"/>
          <w:numId w:val="1"/>
        </w:numPr>
        <w:shd w:val="clear" w:color="auto" w:fill="FFFFFF"/>
        <w:spacing w:line="360" w:lineRule="auto"/>
        <w:ind w:firstLineChars="0"/>
        <w:rPr>
          <w:rFonts w:ascii="微软雅黑" w:hAnsi="微软雅黑" w:eastAsia="微软雅黑"/>
          <w:sz w:val="22"/>
          <w:szCs w:val="24"/>
        </w:rPr>
      </w:pPr>
      <w:r>
        <w:rPr>
          <w:rFonts w:hint="eastAsia" w:ascii="微软雅黑" w:hAnsi="微软雅黑" w:eastAsia="微软雅黑"/>
          <w:sz w:val="22"/>
          <w:szCs w:val="24"/>
        </w:rPr>
        <w:t>2015年2月12日，“天奕达智能机电子市场信息服务项目”被认定为上海市高新技术成果转化项目。</w:t>
      </w:r>
    </w:p>
    <w:p>
      <w:pPr>
        <w:pStyle w:val="11"/>
        <w:widowControl/>
        <w:numPr>
          <w:ilvl w:val="0"/>
          <w:numId w:val="1"/>
        </w:numPr>
        <w:shd w:val="clear" w:color="auto" w:fill="FFFFFF"/>
        <w:spacing w:line="360" w:lineRule="auto"/>
        <w:ind w:firstLineChars="0"/>
        <w:rPr>
          <w:rFonts w:ascii="微软雅黑" w:hAnsi="微软雅黑" w:eastAsia="微软雅黑"/>
          <w:sz w:val="22"/>
          <w:szCs w:val="24"/>
        </w:rPr>
      </w:pPr>
      <w:r>
        <w:rPr>
          <w:rFonts w:hint="eastAsia" w:ascii="微软雅黑" w:hAnsi="微软雅黑" w:eastAsia="微软雅黑"/>
          <w:sz w:val="22"/>
          <w:szCs w:val="24"/>
        </w:rPr>
        <w:t>2015年1月22日，荣获上海市经济和信息化委员会颁发的“软件企业认定证书”。</w:t>
      </w:r>
    </w:p>
    <w:p>
      <w:pPr>
        <w:pStyle w:val="11"/>
        <w:widowControl/>
        <w:numPr>
          <w:ilvl w:val="0"/>
          <w:numId w:val="1"/>
        </w:numPr>
        <w:shd w:val="clear" w:color="auto" w:fill="FFFFFF"/>
        <w:spacing w:line="360" w:lineRule="auto"/>
        <w:ind w:firstLineChars="0"/>
        <w:rPr>
          <w:rFonts w:ascii="微软雅黑" w:hAnsi="微软雅黑" w:eastAsia="微软雅黑"/>
          <w:sz w:val="22"/>
          <w:szCs w:val="24"/>
        </w:rPr>
      </w:pPr>
      <w:r>
        <w:rPr>
          <w:rFonts w:hint="eastAsia" w:ascii="微软雅黑" w:hAnsi="微软雅黑" w:eastAsia="微软雅黑"/>
          <w:sz w:val="22"/>
          <w:szCs w:val="24"/>
        </w:rPr>
        <w:t>2014年9月4日，上海卓易科技股份有限公司被评为“上海市高新技术企业”。</w:t>
      </w:r>
    </w:p>
    <w:p>
      <w:pPr>
        <w:jc w:val="left"/>
        <w:rPr>
          <w:rFonts w:ascii="微软雅黑" w:hAnsi="微软雅黑" w:eastAsia="微软雅黑"/>
          <w:sz w:val="22"/>
        </w:rPr>
      </w:pPr>
    </w:p>
    <w:p>
      <w:pPr>
        <w:jc w:val="left"/>
        <w:rPr>
          <w:rFonts w:ascii="微软雅黑" w:hAnsi="微软雅黑" w:eastAsia="微软雅黑"/>
          <w:sz w:val="22"/>
        </w:rPr>
      </w:pPr>
    </w:p>
    <w:p>
      <w:pPr>
        <w:jc w:val="left"/>
        <w:rPr>
          <w:rFonts w:ascii="微软雅黑" w:hAnsi="微软雅黑" w:eastAsia="微软雅黑"/>
        </w:rPr>
      </w:pPr>
    </w:p>
    <w:p>
      <w:pPr>
        <w:jc w:val="center"/>
        <w:rPr>
          <w:rFonts w:ascii="微软雅黑" w:hAnsi="微软雅黑" w:eastAsia="微软雅黑"/>
          <w:b/>
          <w:sz w:val="28"/>
          <w:szCs w:val="24"/>
        </w:rPr>
      </w:pPr>
      <w:r>
        <w:rPr>
          <w:rFonts w:hint="eastAsia" w:ascii="微软雅黑" w:hAnsi="微软雅黑" w:eastAsia="微软雅黑"/>
          <w:b/>
          <w:sz w:val="28"/>
          <w:szCs w:val="24"/>
        </w:rPr>
        <w:t>管理团队</w:t>
      </w:r>
    </w:p>
    <w:p>
      <w:pPr>
        <w:widowControl/>
        <w:pBdr>
          <w:bottom w:val="dotted" w:color="BAC6D8" w:sz="6" w:space="0"/>
        </w:pBdr>
        <w:shd w:val="clear" w:color="auto" w:fill="FFFFFF"/>
        <w:spacing w:before="156" w:beforeLines="50"/>
        <w:jc w:val="left"/>
        <w:outlineLvl w:val="3"/>
        <w:rPr>
          <w:rFonts w:ascii="微软雅黑" w:hAnsi="微软雅黑" w:eastAsia="微软雅黑" w:cs="Arial"/>
          <w:b/>
          <w:bCs/>
          <w:color w:val="000000" w:themeColor="text1"/>
          <w:kern w:val="0"/>
          <w:sz w:val="24"/>
        </w:rPr>
      </w:pPr>
      <w:r>
        <w:rPr>
          <w:rFonts w:hint="eastAsia" w:ascii="微软雅黑" w:hAnsi="微软雅黑" w:eastAsia="微软雅黑" w:cs="Arial"/>
          <w:b/>
          <w:bCs/>
          <w:color w:val="000000" w:themeColor="text1"/>
          <w:kern w:val="0"/>
          <w:sz w:val="24"/>
        </w:rPr>
        <w:t>孙幼龙</w:t>
      </w:r>
      <w:r>
        <w:rPr>
          <w:rFonts w:ascii="微软雅黑" w:hAnsi="微软雅黑" w:eastAsia="微软雅黑" w:cs="Arial"/>
          <w:b/>
          <w:bCs/>
          <w:color w:val="000000" w:themeColor="text1"/>
          <w:kern w:val="0"/>
          <w:sz w:val="24"/>
        </w:rPr>
        <w:t>：</w:t>
      </w:r>
      <w:r>
        <w:rPr>
          <w:rFonts w:hint="eastAsia" w:ascii="微软雅黑" w:hAnsi="微软雅黑" w:eastAsia="微软雅黑" w:cs="Arial"/>
          <w:b/>
          <w:bCs/>
          <w:color w:val="000000" w:themeColor="text1"/>
          <w:kern w:val="0"/>
          <w:sz w:val="24"/>
        </w:rPr>
        <w:t>卓易科技董事长&amp;总经理</w:t>
      </w:r>
    </w:p>
    <w:p>
      <w:pPr>
        <w:widowControl/>
        <w:shd w:val="clear" w:color="auto" w:fill="FFFFFF"/>
        <w:spacing w:before="156" w:beforeLines="50"/>
        <w:jc w:val="center"/>
        <w:rPr>
          <w:rFonts w:ascii="微软雅黑" w:hAnsi="微软雅黑" w:eastAsia="微软雅黑" w:cs="Arial"/>
          <w:color w:val="000000" w:themeColor="text1"/>
          <w:kern w:val="0"/>
          <w:szCs w:val="21"/>
        </w:rPr>
      </w:pPr>
      <w:r>
        <w:rPr>
          <w:rFonts w:ascii="微软雅黑" w:hAnsi="微软雅黑" w:eastAsia="微软雅黑" w:cs="Arial"/>
          <w:color w:val="000000" w:themeColor="text1"/>
          <w:kern w:val="0"/>
          <w:szCs w:val="21"/>
        </w:rPr>
        <w:drawing>
          <wp:inline distT="0" distB="0" distL="0" distR="0">
            <wp:extent cx="2838450" cy="4255135"/>
            <wp:effectExtent l="19050" t="0" r="0" b="0"/>
            <wp:docPr id="3" name="图片 2" descr="C:\Users\zhangyan\Desktop\孙幼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zhangyan\Desktop\孙幼龙.jpg"/>
                    <pic:cNvPicPr>
                      <a:picLocks noChangeAspect="1" noChangeArrowheads="1"/>
                    </pic:cNvPicPr>
                  </pic:nvPicPr>
                  <pic:blipFill>
                    <a:blip r:embed="rId8" cstate="print"/>
                    <a:srcRect/>
                    <a:stretch>
                      <a:fillRect/>
                    </a:stretch>
                  </pic:blipFill>
                  <pic:spPr>
                    <a:xfrm>
                      <a:off x="0" y="0"/>
                      <a:ext cx="2838927" cy="4256026"/>
                    </a:xfrm>
                    <a:prstGeom prst="rect">
                      <a:avLst/>
                    </a:prstGeom>
                    <a:noFill/>
                    <a:ln w="9525">
                      <a:noFill/>
                      <a:miter lim="800000"/>
                      <a:headEnd/>
                      <a:tailEnd/>
                    </a:ln>
                  </pic:spPr>
                </pic:pic>
              </a:graphicData>
            </a:graphic>
          </wp:inline>
        </w:drawing>
      </w:r>
    </w:p>
    <w:p>
      <w:pPr>
        <w:widowControl/>
        <w:shd w:val="clear" w:color="auto" w:fill="FFFFFF"/>
        <w:spacing w:before="156" w:beforeLines="50"/>
        <w:jc w:val="left"/>
        <w:rPr>
          <w:rFonts w:ascii="微软雅黑" w:hAnsi="微软雅黑" w:eastAsia="微软雅黑"/>
          <w:color w:val="000000" w:themeColor="text1"/>
          <w:szCs w:val="21"/>
        </w:rPr>
      </w:pPr>
      <w:r>
        <w:rPr>
          <w:rFonts w:hint="eastAsia" w:ascii="微软雅黑" w:hAnsi="微软雅黑" w:eastAsia="微软雅黑" w:cs="Arial"/>
          <w:color w:val="000000" w:themeColor="text1"/>
          <w:kern w:val="0"/>
          <w:szCs w:val="21"/>
        </w:rPr>
        <w:t>孙幼龙</w:t>
      </w:r>
      <w:r>
        <w:rPr>
          <w:rFonts w:ascii="微软雅黑" w:hAnsi="微软雅黑" w:eastAsia="微软雅黑" w:cs="Arial"/>
          <w:color w:val="000000" w:themeColor="text1"/>
          <w:kern w:val="0"/>
          <w:szCs w:val="21"/>
        </w:rPr>
        <w:t>，</w:t>
      </w:r>
      <w:r>
        <w:rPr>
          <w:rFonts w:hint="eastAsia" w:ascii="微软雅黑" w:hAnsi="微软雅黑" w:eastAsia="微软雅黑" w:cs="Arial"/>
          <w:color w:val="000000" w:themeColor="text1"/>
          <w:kern w:val="0"/>
          <w:szCs w:val="21"/>
        </w:rPr>
        <w:t>上海卓易科技股份有限公司创始人之一，拥有十四年通信</w:t>
      </w:r>
      <w:r>
        <w:rPr>
          <w:rFonts w:ascii="微软雅黑" w:hAnsi="微软雅黑" w:eastAsia="微软雅黑" w:cs="Arial"/>
          <w:color w:val="000000" w:themeColor="text1"/>
          <w:kern w:val="0"/>
          <w:szCs w:val="21"/>
        </w:rPr>
        <w:t>/</w:t>
      </w:r>
      <w:r>
        <w:rPr>
          <w:rFonts w:hint="eastAsia" w:ascii="微软雅黑" w:hAnsi="微软雅黑" w:eastAsia="微软雅黑" w:cs="Arial"/>
          <w:color w:val="000000" w:themeColor="text1"/>
          <w:kern w:val="0"/>
          <w:szCs w:val="21"/>
        </w:rPr>
        <w:t>互联网行业经验，</w:t>
      </w:r>
      <w:r>
        <w:rPr>
          <w:rFonts w:hint="eastAsia" w:ascii="微软雅黑" w:hAnsi="微软雅黑" w:eastAsia="微软雅黑"/>
          <w:color w:val="000000" w:themeColor="text1"/>
          <w:szCs w:val="21"/>
        </w:rPr>
        <w:t>现负责卓易公司战略规划制定和运营管理。</w:t>
      </w:r>
      <w:r>
        <w:rPr>
          <w:rFonts w:hint="eastAsia" w:ascii="微软雅黑" w:hAnsi="微软雅黑" w:eastAsia="微软雅黑" w:cs="Arial"/>
          <w:color w:val="000000" w:themeColor="text1"/>
          <w:kern w:val="0"/>
          <w:szCs w:val="21"/>
        </w:rPr>
        <w:t>2001年，孙幼龙先生毕业于浙江工业大学自动化控制专业，后在多家公司从事硬件研发工作</w:t>
      </w:r>
      <w:r>
        <w:rPr>
          <w:rFonts w:hint="eastAsia" w:ascii="微软雅黑" w:hAnsi="微软雅黑" w:eastAsia="微软雅黑"/>
          <w:color w:val="000000" w:themeColor="text1"/>
          <w:szCs w:val="21"/>
        </w:rPr>
        <w:t>，并曾担任奥克斯通讯研发总监。2007年，凭借前瞻性的视野孙先生创建上海天奕达电子科技有限公司，致力于对个人移动终端的硬件研发和移动互联网领域的开拓，并提出 “创新、专业、勤进、激情、思危”的核心企业文化。</w:t>
      </w:r>
    </w:p>
    <w:p>
      <w:pPr>
        <w:pStyle w:val="3"/>
        <w:pBdr>
          <w:bottom w:val="dotted" w:color="BAC6D8" w:sz="6" w:space="0"/>
        </w:pBdr>
        <w:shd w:val="clear" w:color="auto" w:fill="FFFFFF"/>
        <w:spacing w:before="156" w:beforeLines="50" w:beforeAutospacing="0" w:after="0" w:afterAutospacing="0"/>
        <w:rPr>
          <w:rFonts w:ascii="微软雅黑" w:hAnsi="微软雅黑" w:eastAsia="微软雅黑" w:cs="Arial"/>
          <w:color w:val="000000" w:themeColor="text1"/>
          <w:szCs w:val="22"/>
        </w:rPr>
      </w:pPr>
    </w:p>
    <w:p>
      <w:pPr>
        <w:pStyle w:val="3"/>
        <w:pBdr>
          <w:bottom w:val="dotted" w:color="BAC6D8" w:sz="6" w:space="0"/>
        </w:pBdr>
        <w:shd w:val="clear" w:color="auto" w:fill="FFFFFF"/>
        <w:spacing w:before="156" w:beforeLines="50" w:beforeAutospacing="0" w:after="0" w:afterAutospacing="0"/>
        <w:rPr>
          <w:rFonts w:ascii="微软雅黑" w:hAnsi="微软雅黑" w:eastAsia="微软雅黑" w:cs="Arial"/>
          <w:color w:val="000000" w:themeColor="text1"/>
          <w:szCs w:val="22"/>
        </w:rPr>
      </w:pPr>
    </w:p>
    <w:p>
      <w:pPr>
        <w:spacing w:before="156" w:beforeLines="50"/>
        <w:jc w:val="left"/>
        <w:rPr>
          <w:rFonts w:ascii="微软雅黑" w:hAnsi="微软雅黑" w:eastAsia="微软雅黑" w:cs="Arial"/>
          <w:color w:val="000000" w:themeColor="text1"/>
          <w:kern w:val="0"/>
          <w:szCs w:val="21"/>
        </w:rPr>
      </w:pPr>
    </w:p>
    <w:p>
      <w:pPr>
        <w:pStyle w:val="3"/>
        <w:pBdr>
          <w:bottom w:val="dotted" w:color="BAC6D8" w:sz="6" w:space="0"/>
        </w:pBdr>
        <w:shd w:val="clear" w:color="auto" w:fill="FFFFFF"/>
        <w:spacing w:before="156" w:beforeLines="50" w:beforeAutospacing="0" w:after="120" w:afterAutospacing="0" w:line="480" w:lineRule="atLeast"/>
        <w:rPr>
          <w:rFonts w:ascii="微软雅黑" w:hAnsi="微软雅黑" w:eastAsia="微软雅黑" w:cs="Arial"/>
          <w:color w:val="000000" w:themeColor="text1"/>
          <w:szCs w:val="22"/>
        </w:rPr>
      </w:pPr>
      <w:r>
        <w:rPr>
          <w:rFonts w:hint="eastAsia" w:ascii="微软雅黑" w:hAnsi="微软雅黑" w:eastAsia="微软雅黑" w:cs="Arial"/>
          <w:color w:val="000000" w:themeColor="text1"/>
          <w:szCs w:val="22"/>
        </w:rPr>
        <w:t>杨虎</w:t>
      </w:r>
      <w:r>
        <w:rPr>
          <w:rFonts w:ascii="微软雅黑" w:hAnsi="微软雅黑" w:eastAsia="微软雅黑" w:cs="Arial"/>
          <w:color w:val="000000" w:themeColor="text1"/>
          <w:szCs w:val="22"/>
        </w:rPr>
        <w:t>：</w:t>
      </w:r>
      <w:r>
        <w:rPr>
          <w:rFonts w:hint="eastAsia" w:ascii="微软雅黑" w:hAnsi="微软雅黑" w:eastAsia="微软雅黑" w:cs="Arial"/>
          <w:color w:val="000000" w:themeColor="text1"/>
          <w:szCs w:val="22"/>
        </w:rPr>
        <w:t>卓易科技董事&amp;副总经理</w:t>
      </w:r>
    </w:p>
    <w:p>
      <w:pPr>
        <w:spacing w:before="156" w:beforeLines="50"/>
        <w:jc w:val="center"/>
        <w:rPr>
          <w:rFonts w:ascii="微软雅黑" w:hAnsi="微软雅黑" w:eastAsia="微软雅黑" w:cs="Arial"/>
          <w:color w:val="000000" w:themeColor="text1"/>
          <w:kern w:val="0"/>
        </w:rPr>
      </w:pPr>
      <w:r>
        <w:rPr>
          <w:rFonts w:ascii="微软雅黑" w:hAnsi="微软雅黑" w:eastAsia="微软雅黑" w:cs="Arial"/>
          <w:color w:val="000000" w:themeColor="text1"/>
          <w:kern w:val="0"/>
        </w:rPr>
        <w:drawing>
          <wp:inline distT="0" distB="0" distL="0" distR="0">
            <wp:extent cx="5274310" cy="35159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pPr>
        <w:spacing w:before="156" w:beforeLines="50"/>
        <w:jc w:val="left"/>
        <w:rPr>
          <w:rFonts w:ascii="微软雅黑" w:hAnsi="微软雅黑" w:eastAsia="微软雅黑" w:cs="Arial"/>
          <w:color w:val="000000" w:themeColor="text1"/>
          <w:kern w:val="0"/>
        </w:rPr>
      </w:pPr>
      <w:r>
        <w:rPr>
          <w:rFonts w:hint="eastAsia" w:ascii="微软雅黑" w:hAnsi="微软雅黑" w:eastAsia="微软雅黑" w:cs="Arial"/>
          <w:color w:val="000000" w:themeColor="text1"/>
          <w:kern w:val="0"/>
        </w:rPr>
        <w:t>杨虎，上海卓易科技股份有限公司创始人之一，拥有十三年通信</w:t>
      </w:r>
      <w:r>
        <w:rPr>
          <w:rFonts w:ascii="微软雅黑" w:hAnsi="微软雅黑" w:eastAsia="微软雅黑" w:cs="Arial"/>
          <w:color w:val="000000" w:themeColor="text1"/>
          <w:kern w:val="0"/>
        </w:rPr>
        <w:t>/</w:t>
      </w:r>
      <w:r>
        <w:rPr>
          <w:rFonts w:hint="eastAsia" w:ascii="微软雅黑" w:hAnsi="微软雅黑" w:eastAsia="微软雅黑" w:cs="Arial"/>
          <w:color w:val="000000" w:themeColor="text1"/>
          <w:kern w:val="0"/>
        </w:rPr>
        <w:t>互联网行业经验，现主要负责卓易科技旗下Freeme OS和卓易市场的开发、运营。2002年，杨虎毕业于中国人民解放军西安通讯学院，后曾在迪比特、夏新、三星奥克斯等知名企业从事软件研发工作。成立卓易科技后，他致力于为用户提供“更简单，更自由随心”的移动互联网产品及服务，不断坚持技术创新，最终成功主导开发了“卓易市场”和“Freeme OS”两大主营产品。</w:t>
      </w:r>
    </w:p>
    <w:p>
      <w:pPr>
        <w:spacing w:before="156" w:beforeLines="50"/>
        <w:jc w:val="left"/>
        <w:rPr>
          <w:rFonts w:ascii="微软雅黑" w:hAnsi="微软雅黑" w:eastAsia="微软雅黑" w:cs="Arial"/>
          <w:color w:val="000000" w:themeColor="text1"/>
          <w:kern w:val="0"/>
        </w:rPr>
      </w:pPr>
    </w:p>
    <w:p>
      <w:pPr>
        <w:pStyle w:val="3"/>
        <w:pBdr>
          <w:bottom w:val="dotted" w:color="BAC6D8" w:sz="6" w:space="0"/>
        </w:pBdr>
        <w:shd w:val="clear" w:color="auto" w:fill="FFFFFF"/>
        <w:spacing w:before="156" w:beforeLines="50" w:beforeAutospacing="0" w:after="0" w:afterAutospacing="0"/>
        <w:rPr>
          <w:rFonts w:ascii="微软雅黑" w:hAnsi="微软雅黑" w:eastAsia="微软雅黑" w:cs="Arial"/>
          <w:color w:val="000000" w:themeColor="text1"/>
          <w:szCs w:val="22"/>
        </w:rPr>
      </w:pPr>
      <w:r>
        <w:rPr>
          <w:rFonts w:hint="eastAsia" w:ascii="微软雅黑" w:hAnsi="微软雅黑" w:eastAsia="微软雅黑" w:cs="Arial"/>
          <w:color w:val="000000" w:themeColor="text1"/>
          <w:szCs w:val="22"/>
        </w:rPr>
        <w:t>朱泽恩</w:t>
      </w:r>
      <w:r>
        <w:rPr>
          <w:rFonts w:ascii="微软雅黑" w:hAnsi="微软雅黑" w:eastAsia="微软雅黑" w:cs="Arial"/>
          <w:color w:val="000000" w:themeColor="text1"/>
          <w:szCs w:val="22"/>
        </w:rPr>
        <w:t>：</w:t>
      </w:r>
      <w:r>
        <w:rPr>
          <w:rFonts w:hint="eastAsia" w:ascii="微软雅黑" w:hAnsi="微软雅黑" w:eastAsia="微软雅黑" w:cs="Arial"/>
          <w:color w:val="000000" w:themeColor="text1"/>
          <w:szCs w:val="22"/>
        </w:rPr>
        <w:t>卓易科技董事&amp;副总经理</w:t>
      </w:r>
    </w:p>
    <w:p>
      <w:pPr>
        <w:spacing w:before="156" w:beforeLines="50"/>
        <w:jc w:val="center"/>
        <w:rPr>
          <w:rFonts w:ascii="微软雅黑" w:hAnsi="微软雅黑" w:eastAsia="微软雅黑" w:cs="Arial"/>
          <w:color w:val="000000" w:themeColor="text1"/>
          <w:kern w:val="0"/>
          <w:szCs w:val="21"/>
        </w:rPr>
      </w:pPr>
      <w:r>
        <w:rPr>
          <w:rFonts w:ascii="微软雅黑" w:hAnsi="微软雅黑" w:eastAsia="微软雅黑" w:cs="Arial"/>
          <w:color w:val="000000" w:themeColor="text1"/>
          <w:kern w:val="0"/>
          <w:szCs w:val="21"/>
        </w:rPr>
        <w:drawing>
          <wp:inline distT="0" distB="0" distL="0" distR="0">
            <wp:extent cx="3448050" cy="5168900"/>
            <wp:effectExtent l="19050" t="0" r="0" b="0"/>
            <wp:docPr id="4" name="图片 3" descr="C:\Users\zhangyan\Desktop\最终成片\朱泽恩\无题会话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zhangyan\Desktop\最终成片\朱泽恩\无题会话13001.jpg"/>
                    <pic:cNvPicPr>
                      <a:picLocks noChangeAspect="1" noChangeArrowheads="1"/>
                    </pic:cNvPicPr>
                  </pic:nvPicPr>
                  <pic:blipFill>
                    <a:blip r:embed="rId10" cstate="print"/>
                    <a:srcRect/>
                    <a:stretch>
                      <a:fillRect/>
                    </a:stretch>
                  </pic:blipFill>
                  <pic:spPr>
                    <a:xfrm>
                      <a:off x="0" y="0"/>
                      <a:ext cx="3455513" cy="5180394"/>
                    </a:xfrm>
                    <a:prstGeom prst="rect">
                      <a:avLst/>
                    </a:prstGeom>
                    <a:noFill/>
                    <a:ln w="9525">
                      <a:noFill/>
                      <a:miter lim="800000"/>
                      <a:headEnd/>
                      <a:tailEnd/>
                    </a:ln>
                  </pic:spPr>
                </pic:pic>
              </a:graphicData>
            </a:graphic>
          </wp:inline>
        </w:drawing>
      </w:r>
    </w:p>
    <w:p>
      <w:pPr>
        <w:spacing w:before="156" w:beforeLines="50"/>
        <w:jc w:val="left"/>
        <w:rPr>
          <w:rFonts w:ascii="微软雅黑" w:hAnsi="微软雅黑" w:eastAsia="微软雅黑" w:cs="Arial"/>
          <w:color w:val="000000" w:themeColor="text1"/>
          <w:kern w:val="0"/>
          <w:szCs w:val="21"/>
        </w:rPr>
      </w:pPr>
      <w:r>
        <w:rPr>
          <w:rFonts w:hint="eastAsia" w:ascii="微软雅黑" w:hAnsi="微软雅黑" w:eastAsia="微软雅黑" w:cs="Arial"/>
          <w:color w:val="000000" w:themeColor="text1"/>
          <w:kern w:val="0"/>
          <w:szCs w:val="21"/>
        </w:rPr>
        <w:t>朱泽恩，上海卓易科技股份有限公司创始人之一，拥有十二年通信/互联网行业经验，现主要负责卓易科技智能硬件设计服务。2003年，朱泽恩先生毕业于浙江大学，后进入浙江宁波三星奥克斯公司，任通讯硬件工程师一职。2007年与好友一同创立上海天奕达电子科技有限公司（卓易科技前身）后，朱泽恩先生不仅亲自组建了一支高效、有朝气、专业过硬的开发团队，并多次带领团队攻克技术难关，完成各项研发工作。</w:t>
      </w:r>
      <w:r>
        <w:rPr>
          <w:rFonts w:ascii="微软雅黑" w:hAnsi="微软雅黑" w:eastAsia="微软雅黑" w:cs="Arial"/>
          <w:color w:val="000000" w:themeColor="text1"/>
          <w:kern w:val="0"/>
          <w:szCs w:val="21"/>
        </w:rPr>
        <w:t xml:space="preserve"> </w:t>
      </w:r>
    </w:p>
    <w:p>
      <w:pPr>
        <w:spacing w:before="156" w:beforeLines="50"/>
        <w:jc w:val="left"/>
        <w:rPr>
          <w:rFonts w:ascii="微软雅黑" w:hAnsi="微软雅黑" w:eastAsia="微软雅黑" w:cs="Arial"/>
          <w:color w:val="000000" w:themeColor="text1"/>
          <w:kern w:val="0"/>
        </w:rPr>
      </w:pPr>
    </w:p>
    <w:p>
      <w:pPr>
        <w:spacing w:before="100" w:beforeAutospacing="1" w:after="100" w:afterAutospacing="1" w:line="360" w:lineRule="auto"/>
        <w:jc w:val="center"/>
        <w:rPr>
          <w:rFonts w:ascii="微软雅黑" w:hAnsi="微软雅黑" w:eastAsia="微软雅黑"/>
          <w:b/>
          <w:sz w:val="28"/>
          <w:szCs w:val="24"/>
        </w:rPr>
      </w:pPr>
      <w:r>
        <w:rPr>
          <w:rFonts w:hint="eastAsia" w:ascii="微软雅黑" w:hAnsi="微软雅黑" w:eastAsia="微软雅黑"/>
          <w:b/>
          <w:sz w:val="28"/>
          <w:szCs w:val="24"/>
        </w:rPr>
        <w:t>证券信息</w:t>
      </w:r>
    </w:p>
    <w:p>
      <w:pPr>
        <w:spacing w:before="100" w:beforeAutospacing="1" w:after="100" w:afterAutospacing="1" w:line="360" w:lineRule="auto"/>
        <w:jc w:val="left"/>
        <w:rPr>
          <w:rFonts w:ascii="微软雅黑" w:hAnsi="微软雅黑" w:eastAsia="微软雅黑"/>
          <w:b/>
          <w:sz w:val="24"/>
          <w:szCs w:val="24"/>
        </w:rPr>
      </w:pPr>
      <w:r>
        <w:rPr>
          <w:rFonts w:hint="eastAsia" w:ascii="微软雅黑" w:hAnsi="微软雅黑" w:eastAsia="微软雅黑"/>
          <w:b/>
          <w:sz w:val="24"/>
          <w:szCs w:val="24"/>
        </w:rPr>
        <w:t>外链</w:t>
      </w:r>
      <w:r>
        <w:rPr>
          <w:rFonts w:ascii="微软雅黑" w:hAnsi="微软雅黑" w:eastAsia="微软雅黑"/>
          <w:b/>
          <w:sz w:val="24"/>
          <w:szCs w:val="24"/>
        </w:rPr>
        <w:t>：</w:t>
      </w:r>
      <w:r>
        <w:fldChar w:fldCharType="begin"/>
      </w:r>
      <w:r>
        <w:instrText xml:space="preserve"> HYPERLINK "http://stock.finance.sina.com.cn/thirdmarket/quotes/833711.html" </w:instrText>
      </w:r>
      <w:r>
        <w:fldChar w:fldCharType="separate"/>
      </w:r>
      <w:r>
        <w:rPr>
          <w:rStyle w:val="9"/>
        </w:rPr>
        <w:t>http://stock.finance.sina.com.cn/thirdmarket/quotes/833711.html</w:t>
      </w:r>
      <w:r>
        <w:rPr>
          <w:rStyle w:val="9"/>
        </w:rPr>
        <w:fldChar w:fldCharType="end"/>
      </w:r>
    </w:p>
    <w:p>
      <w:pPr>
        <w:spacing w:before="100" w:beforeAutospacing="1" w:after="100" w:afterAutospacing="1" w:line="360" w:lineRule="auto"/>
        <w:jc w:val="center"/>
        <w:rPr>
          <w:rFonts w:ascii="微软雅黑" w:hAnsi="微软雅黑" w:eastAsia="微软雅黑"/>
          <w:b/>
          <w:sz w:val="28"/>
          <w:szCs w:val="24"/>
        </w:rPr>
      </w:pPr>
      <w:r>
        <w:rPr>
          <w:rFonts w:hint="eastAsia" w:ascii="微软雅黑" w:hAnsi="微软雅黑" w:eastAsia="微软雅黑"/>
          <w:b/>
          <w:sz w:val="28"/>
          <w:szCs w:val="24"/>
        </w:rPr>
        <w:t>公司公告</w:t>
      </w:r>
    </w:p>
    <w:p>
      <w:pPr>
        <w:spacing w:before="100" w:beforeAutospacing="1" w:after="100" w:afterAutospacing="1" w:line="360" w:lineRule="auto"/>
        <w:jc w:val="left"/>
        <w:rPr>
          <w:rFonts w:ascii="微软雅黑" w:hAnsi="微软雅黑" w:eastAsia="微软雅黑"/>
          <w:b/>
          <w:sz w:val="24"/>
          <w:szCs w:val="24"/>
        </w:rPr>
      </w:pPr>
      <w:r>
        <w:rPr>
          <w:rFonts w:hint="eastAsia" w:ascii="微软雅黑" w:hAnsi="微软雅黑" w:eastAsia="微软雅黑"/>
          <w:b/>
          <w:sz w:val="24"/>
          <w:szCs w:val="24"/>
        </w:rPr>
        <w:t>外链</w:t>
      </w:r>
      <w:r>
        <w:rPr>
          <w:rFonts w:ascii="微软雅黑" w:hAnsi="微软雅黑" w:eastAsia="微软雅黑"/>
          <w:b/>
          <w:sz w:val="24"/>
          <w:szCs w:val="24"/>
        </w:rPr>
        <w:t>：</w:t>
      </w:r>
      <w:r>
        <w:fldChar w:fldCharType="begin"/>
      </w:r>
      <w:r>
        <w:instrText xml:space="preserve"> HYPERLINK "http://www.neeq.com.cn/disclosure/announcement.html" </w:instrText>
      </w:r>
      <w:r>
        <w:fldChar w:fldCharType="separate"/>
      </w:r>
      <w:r>
        <w:rPr>
          <w:rStyle w:val="9"/>
        </w:rPr>
        <w:t>http://www.neeq.com.cn/disclosure/announcement.html</w:t>
      </w:r>
      <w:r>
        <w:rPr>
          <w:rStyle w:val="9"/>
        </w:rPr>
        <w:fldChar w:fldCharType="end"/>
      </w:r>
    </w:p>
    <w:p>
      <w:pPr>
        <w:spacing w:before="100" w:beforeAutospacing="1" w:after="100" w:afterAutospacing="1" w:line="360" w:lineRule="auto"/>
        <w:jc w:val="center"/>
        <w:rPr>
          <w:rFonts w:ascii="微软雅黑" w:hAnsi="微软雅黑" w:eastAsia="微软雅黑"/>
          <w:b/>
          <w:sz w:val="28"/>
          <w:szCs w:val="24"/>
        </w:rPr>
      </w:pPr>
      <w:r>
        <w:rPr>
          <w:rFonts w:hint="eastAsia" w:ascii="微软雅黑" w:hAnsi="微软雅黑" w:eastAsia="微软雅黑"/>
          <w:b/>
          <w:sz w:val="28"/>
          <w:szCs w:val="24"/>
        </w:rPr>
        <w:t>投资者联系</w:t>
      </w:r>
    </w:p>
    <w:p>
      <w:pPr>
        <w:jc w:val="left"/>
        <w:rPr>
          <w:rFonts w:ascii="微软雅黑" w:hAnsi="微软雅黑" w:eastAsia="微软雅黑"/>
          <w:szCs w:val="24"/>
        </w:rPr>
      </w:pPr>
      <w:r>
        <w:rPr>
          <w:rFonts w:hint="eastAsia" w:ascii="微软雅黑" w:hAnsi="微软雅黑" w:eastAsia="微软雅黑"/>
          <w:szCs w:val="24"/>
        </w:rPr>
        <w:t>联系人：李历立</w:t>
      </w:r>
    </w:p>
    <w:p>
      <w:pPr>
        <w:jc w:val="left"/>
        <w:rPr>
          <w:rFonts w:ascii="微软雅黑" w:hAnsi="微软雅黑" w:eastAsia="微软雅黑"/>
          <w:szCs w:val="24"/>
        </w:rPr>
      </w:pPr>
      <w:r>
        <w:rPr>
          <w:rFonts w:hint="eastAsia" w:ascii="微软雅黑" w:hAnsi="微软雅黑" w:eastAsia="微软雅黑"/>
          <w:szCs w:val="24"/>
        </w:rPr>
        <w:t>电话：</w:t>
      </w:r>
      <w:r>
        <w:rPr>
          <w:rFonts w:ascii="微软雅黑" w:hAnsi="微软雅黑" w:eastAsia="微软雅黑"/>
          <w:szCs w:val="24"/>
        </w:rPr>
        <w:t>+86 21 3356 3796</w:t>
      </w:r>
    </w:p>
    <w:p>
      <w:pPr>
        <w:jc w:val="left"/>
        <w:rPr>
          <w:rFonts w:ascii="微软雅黑" w:hAnsi="微软雅黑" w:eastAsia="微软雅黑"/>
          <w:szCs w:val="24"/>
        </w:rPr>
      </w:pPr>
      <w:r>
        <w:rPr>
          <w:rFonts w:hint="eastAsia" w:ascii="微软雅黑" w:hAnsi="微软雅黑" w:eastAsia="微软雅黑"/>
          <w:szCs w:val="24"/>
        </w:rPr>
        <w:t>邮箱：</w:t>
      </w:r>
      <w:r>
        <w:rPr>
          <w:rFonts w:ascii="微软雅黑" w:hAnsi="微软雅黑" w:eastAsia="微软雅黑"/>
          <w:szCs w:val="24"/>
        </w:rPr>
        <w:t>lilili@droi.com</w:t>
      </w:r>
    </w:p>
    <w:p>
      <w:pPr>
        <w:jc w:val="left"/>
        <w:rPr>
          <w:rFonts w:ascii="微软雅黑" w:hAnsi="微软雅黑" w:eastAsia="微软雅黑"/>
          <w:szCs w:val="24"/>
        </w:rPr>
      </w:pPr>
      <w:r>
        <w:rPr>
          <w:rFonts w:hint="eastAsia" w:ascii="微软雅黑" w:hAnsi="微软雅黑" w:eastAsia="微软雅黑"/>
          <w:szCs w:val="24"/>
        </w:rPr>
        <w:t>地址：上海市徐汇区桂平路 391 号新漕河泾国际商务大厦 B 座 20 楼</w:t>
      </w:r>
    </w:p>
    <w:p>
      <w:pPr>
        <w:jc w:val="left"/>
        <w:rPr>
          <w:rFonts w:ascii="微软雅黑" w:hAnsi="微软雅黑" w:eastAsia="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5744F"/>
    <w:multiLevelType w:val="multilevel"/>
    <w:tmpl w:val="5E35744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97F6B2D"/>
    <w:multiLevelType w:val="multilevel"/>
    <w:tmpl w:val="697F6B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08F3"/>
    <w:rsid w:val="00014713"/>
    <w:rsid w:val="00066812"/>
    <w:rsid w:val="000B1B7A"/>
    <w:rsid w:val="000E5F77"/>
    <w:rsid w:val="001165D1"/>
    <w:rsid w:val="00137E24"/>
    <w:rsid w:val="00150EE1"/>
    <w:rsid w:val="00190156"/>
    <w:rsid w:val="001A074D"/>
    <w:rsid w:val="001C0AC5"/>
    <w:rsid w:val="0023126D"/>
    <w:rsid w:val="002861AA"/>
    <w:rsid w:val="002C083F"/>
    <w:rsid w:val="002D072F"/>
    <w:rsid w:val="00301C33"/>
    <w:rsid w:val="003029F0"/>
    <w:rsid w:val="0032357F"/>
    <w:rsid w:val="00340A60"/>
    <w:rsid w:val="00347697"/>
    <w:rsid w:val="00352023"/>
    <w:rsid w:val="00370209"/>
    <w:rsid w:val="003A04B8"/>
    <w:rsid w:val="00425E4D"/>
    <w:rsid w:val="00445DFA"/>
    <w:rsid w:val="0045056C"/>
    <w:rsid w:val="00476414"/>
    <w:rsid w:val="004A7181"/>
    <w:rsid w:val="00525E73"/>
    <w:rsid w:val="00573C86"/>
    <w:rsid w:val="0064157A"/>
    <w:rsid w:val="00690071"/>
    <w:rsid w:val="006A6D95"/>
    <w:rsid w:val="006A7200"/>
    <w:rsid w:val="006C49D5"/>
    <w:rsid w:val="006C7AA0"/>
    <w:rsid w:val="006D0E20"/>
    <w:rsid w:val="00704603"/>
    <w:rsid w:val="007778F6"/>
    <w:rsid w:val="00787C6D"/>
    <w:rsid w:val="00793391"/>
    <w:rsid w:val="00797163"/>
    <w:rsid w:val="007A065A"/>
    <w:rsid w:val="007B150F"/>
    <w:rsid w:val="007B4CB1"/>
    <w:rsid w:val="007C321D"/>
    <w:rsid w:val="007D08F3"/>
    <w:rsid w:val="0081215C"/>
    <w:rsid w:val="00841A9A"/>
    <w:rsid w:val="0089248C"/>
    <w:rsid w:val="008A370E"/>
    <w:rsid w:val="008B52BA"/>
    <w:rsid w:val="008F6F5E"/>
    <w:rsid w:val="00916925"/>
    <w:rsid w:val="00937C39"/>
    <w:rsid w:val="00943FB9"/>
    <w:rsid w:val="0094675F"/>
    <w:rsid w:val="009631E1"/>
    <w:rsid w:val="009A6190"/>
    <w:rsid w:val="009B3E94"/>
    <w:rsid w:val="009B56EA"/>
    <w:rsid w:val="009D586C"/>
    <w:rsid w:val="00A03765"/>
    <w:rsid w:val="00A45017"/>
    <w:rsid w:val="00A47BA0"/>
    <w:rsid w:val="00A60BE6"/>
    <w:rsid w:val="00AD6805"/>
    <w:rsid w:val="00B053D4"/>
    <w:rsid w:val="00B80017"/>
    <w:rsid w:val="00BD0CCE"/>
    <w:rsid w:val="00C712EE"/>
    <w:rsid w:val="00C83FE8"/>
    <w:rsid w:val="00CA1D64"/>
    <w:rsid w:val="00CC1749"/>
    <w:rsid w:val="00CC716C"/>
    <w:rsid w:val="00CE2E50"/>
    <w:rsid w:val="00D16AAB"/>
    <w:rsid w:val="00D202C9"/>
    <w:rsid w:val="00D34396"/>
    <w:rsid w:val="00D346A4"/>
    <w:rsid w:val="00D640D5"/>
    <w:rsid w:val="00D7550B"/>
    <w:rsid w:val="00E42514"/>
    <w:rsid w:val="00E763ED"/>
    <w:rsid w:val="00E94EE3"/>
    <w:rsid w:val="00EB2994"/>
    <w:rsid w:val="00EB6F7D"/>
    <w:rsid w:val="00F10264"/>
    <w:rsid w:val="00F5047C"/>
    <w:rsid w:val="00F6592A"/>
    <w:rsid w:val="00F66433"/>
    <w:rsid w:val="59F94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7"/>
    <w:unhideWhenUsed/>
    <w:qFormat/>
    <w:uiPriority w:val="9"/>
    <w:pPr>
      <w:keepNext/>
      <w:keepLines/>
      <w:spacing w:before="260" w:after="260" w:line="416" w:lineRule="auto"/>
      <w:outlineLvl w:val="2"/>
    </w:pPr>
    <w:rPr>
      <w:b/>
      <w:bCs/>
      <w:sz w:val="32"/>
      <w:szCs w:val="32"/>
    </w:rPr>
  </w:style>
  <w:style w:type="paragraph" w:styleId="3">
    <w:name w:val="heading 4"/>
    <w:basedOn w:val="1"/>
    <w:next w:val="1"/>
    <w:link w:val="15"/>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6"/>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unhideWhenUsed/>
    <w:uiPriority w:val="99"/>
    <w:rPr>
      <w:color w:val="0563C1"/>
      <w:u w:val="single"/>
    </w:rPr>
  </w:style>
  <w:style w:type="paragraph" w:customStyle="1" w:styleId="11">
    <w:name w:val="List Paragraph"/>
    <w:basedOn w:val="1"/>
    <w:qFormat/>
    <w:uiPriority w:val="34"/>
    <w:pPr>
      <w:ind w:firstLine="420" w:firstLineChars="200"/>
    </w:pPr>
  </w:style>
  <w:style w:type="character" w:customStyle="1" w:styleId="12">
    <w:name w:val="页眉 Char"/>
    <w:basedOn w:val="7"/>
    <w:link w:val="6"/>
    <w:uiPriority w:val="99"/>
    <w:rPr>
      <w:sz w:val="18"/>
      <w:szCs w:val="18"/>
    </w:rPr>
  </w:style>
  <w:style w:type="character" w:customStyle="1" w:styleId="13">
    <w:name w:val="页脚 Char"/>
    <w:basedOn w:val="7"/>
    <w:link w:val="5"/>
    <w:uiPriority w:val="99"/>
    <w:rPr>
      <w:sz w:val="18"/>
      <w:szCs w:val="18"/>
    </w:rPr>
  </w:style>
  <w:style w:type="character" w:customStyle="1" w:styleId="14">
    <w:name w:val="apple-converted-space"/>
    <w:basedOn w:val="7"/>
    <w:uiPriority w:val="0"/>
  </w:style>
  <w:style w:type="character" w:customStyle="1" w:styleId="15">
    <w:name w:val="标题 4 Char"/>
    <w:basedOn w:val="7"/>
    <w:link w:val="3"/>
    <w:uiPriority w:val="9"/>
    <w:rPr>
      <w:rFonts w:ascii="宋体" w:hAnsi="宋体" w:eastAsia="宋体" w:cs="宋体"/>
      <w:b/>
      <w:bCs/>
      <w:kern w:val="0"/>
      <w:sz w:val="24"/>
      <w:szCs w:val="24"/>
    </w:rPr>
  </w:style>
  <w:style w:type="character" w:customStyle="1" w:styleId="16">
    <w:name w:val="批注框文本 Char"/>
    <w:basedOn w:val="7"/>
    <w:link w:val="4"/>
    <w:semiHidden/>
    <w:uiPriority w:val="99"/>
    <w:rPr>
      <w:sz w:val="18"/>
      <w:szCs w:val="18"/>
    </w:rPr>
  </w:style>
  <w:style w:type="character" w:customStyle="1" w:styleId="17">
    <w:name w:val="标题 3 Char"/>
    <w:basedOn w:val="7"/>
    <w:link w:val="2"/>
    <w:semiHidden/>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0B86CEF2-EE48-4E20-91A8-F96433924172}" type="doc">
      <dgm:prSet loTypeId="urn:microsoft.com/office/officeart/2005/8/layout/orgChart1" loCatId="hierarchy" qsTypeId="urn:microsoft.com/office/officeart/2005/8/quickstyle/simple1" qsCatId="simple" csTypeId="urn:microsoft.com/office/officeart/2005/8/colors/accent1_2" csCatId="accent1" phldr="1"/>
      <dgm:spPr/>
      <dgm:t>
        <a:bodyPr/>
        <a:p>
          <a:endParaRPr lang="zh-CN" altLang="en-US"/>
        </a:p>
      </dgm:t>
    </dgm:pt>
    <dgm:pt modelId="{015B44BE-20FA-4574-959B-E99E9245C583}">
      <dgm:prSet phldrT="[文本]"/>
      <dgm:spPr/>
      <dgm:t>
        <a:bodyPr/>
        <a:p>
          <a:r>
            <a:rPr lang="zh-CN" altLang="en-US"/>
            <a:t>企业概况</a:t>
          </a:r>
        </a:p>
      </dgm:t>
    </dgm:pt>
    <dgm:pt modelId="{AC46F788-05B4-404B-8659-5EAFE3E3621A}" cxnId="{56DAC74B-B8AE-44C8-B6A0-AC65147A9ABF}" type="parTrans">
      <dgm:prSet/>
      <dgm:spPr/>
      <dgm:t>
        <a:bodyPr/>
        <a:p>
          <a:endParaRPr lang="zh-CN" altLang="en-US"/>
        </a:p>
      </dgm:t>
    </dgm:pt>
    <dgm:pt modelId="{4CBB4104-BF95-4ECD-B54C-E86E34B655D0}" cxnId="{56DAC74B-B8AE-44C8-B6A0-AC65147A9ABF}" type="sibTrans">
      <dgm:prSet/>
      <dgm:spPr/>
      <dgm:t>
        <a:bodyPr/>
        <a:p>
          <a:endParaRPr lang="zh-CN" altLang="en-US"/>
        </a:p>
      </dgm:t>
    </dgm:pt>
    <dgm:pt modelId="{338AD795-E825-494C-B3B4-50283EBBD730}">
      <dgm:prSet phldrT="[文本]"/>
      <dgm:spPr/>
      <dgm:t>
        <a:bodyPr/>
        <a:p>
          <a:r>
            <a:rPr lang="zh-CN" altLang="en-US"/>
            <a:t>发展历程</a:t>
          </a:r>
        </a:p>
      </dgm:t>
    </dgm:pt>
    <dgm:pt modelId="{2748FBC4-453C-42E4-96FF-A4D7A4F6404B}" cxnId="{8C766549-7C6D-41EF-9C5A-7CC95C6D5A64}" type="parTrans">
      <dgm:prSet/>
      <dgm:spPr/>
      <dgm:t>
        <a:bodyPr/>
        <a:p>
          <a:endParaRPr lang="zh-CN" altLang="en-US"/>
        </a:p>
      </dgm:t>
    </dgm:pt>
    <dgm:pt modelId="{97E2884A-50CD-4318-9AD7-1F2F3262E931}" cxnId="{8C766549-7C6D-41EF-9C5A-7CC95C6D5A64}" type="sibTrans">
      <dgm:prSet/>
      <dgm:spPr/>
      <dgm:t>
        <a:bodyPr/>
        <a:p>
          <a:endParaRPr lang="zh-CN" altLang="en-US"/>
        </a:p>
      </dgm:t>
    </dgm:pt>
    <dgm:pt modelId="{75EEE611-8403-4583-8602-0ED7B3C55191}">
      <dgm:prSet phldrT="[文本]"/>
      <dgm:spPr/>
      <dgm:t>
        <a:bodyPr/>
        <a:p>
          <a:r>
            <a:rPr lang="zh-CN" altLang="en-US"/>
            <a:t>管理团队</a:t>
          </a:r>
        </a:p>
      </dgm:t>
    </dgm:pt>
    <dgm:pt modelId="{A38AAA4C-1364-4264-9615-7D85094A0AAD}" cxnId="{F173473D-C004-4504-B035-9FEA63410586}" type="parTrans">
      <dgm:prSet/>
      <dgm:spPr/>
      <dgm:t>
        <a:bodyPr/>
        <a:p>
          <a:endParaRPr lang="zh-CN" altLang="en-US"/>
        </a:p>
      </dgm:t>
    </dgm:pt>
    <dgm:pt modelId="{413372B0-6963-402D-845E-02648E10C32E}" cxnId="{F173473D-C004-4504-B035-9FEA63410586}" type="sibTrans">
      <dgm:prSet/>
      <dgm:spPr/>
      <dgm:t>
        <a:bodyPr/>
        <a:p>
          <a:endParaRPr lang="zh-CN" altLang="en-US"/>
        </a:p>
      </dgm:t>
    </dgm:pt>
    <dgm:pt modelId="{6986D9D2-4AB6-4261-86E0-A90393588A18}">
      <dgm:prSet phldrT="[文本]"/>
      <dgm:spPr/>
      <dgm:t>
        <a:bodyPr/>
        <a:p>
          <a:r>
            <a:rPr lang="zh-CN" altLang="en-US"/>
            <a:t>证券信息</a:t>
          </a:r>
        </a:p>
      </dgm:t>
    </dgm:pt>
    <dgm:pt modelId="{D0E2DA44-E09C-4712-83C5-47F8F1F834D5}" cxnId="{36D5E944-9530-4862-99B1-4F6339C3ED93}" type="parTrans">
      <dgm:prSet/>
      <dgm:spPr/>
      <dgm:t>
        <a:bodyPr/>
        <a:p>
          <a:endParaRPr lang="zh-CN" altLang="en-US"/>
        </a:p>
      </dgm:t>
    </dgm:pt>
    <dgm:pt modelId="{2DB0796E-1A04-40FA-A198-4E87EC83ECD2}" cxnId="{36D5E944-9530-4862-99B1-4F6339C3ED93}" type="sibTrans">
      <dgm:prSet/>
      <dgm:spPr/>
      <dgm:t>
        <a:bodyPr/>
        <a:p>
          <a:endParaRPr lang="zh-CN" altLang="en-US"/>
        </a:p>
      </dgm:t>
    </dgm:pt>
    <dgm:pt modelId="{7D08AF3E-80F4-4B0F-BA26-AA7F7F3B3557}">
      <dgm:prSet phldrT="[文本]"/>
      <dgm:spPr/>
      <dgm:t>
        <a:bodyPr/>
        <a:p>
          <a:r>
            <a:rPr lang="zh-CN" altLang="en-US"/>
            <a:t>公司公告</a:t>
          </a:r>
        </a:p>
      </dgm:t>
    </dgm:pt>
    <dgm:pt modelId="{B9BFBDCD-1C91-4AEC-8457-A3CBB56A9662}" cxnId="{48942D00-7DB6-4B64-A12B-9233BE0D3DD2}" type="parTrans">
      <dgm:prSet/>
      <dgm:spPr/>
      <dgm:t>
        <a:bodyPr/>
        <a:p>
          <a:endParaRPr lang="zh-CN" altLang="en-US"/>
        </a:p>
      </dgm:t>
    </dgm:pt>
    <dgm:pt modelId="{0E2C9B30-6FDF-4F11-9E20-6C9E3CE72E0F}" cxnId="{48942D00-7DB6-4B64-A12B-9233BE0D3DD2}" type="sibTrans">
      <dgm:prSet/>
      <dgm:spPr/>
      <dgm:t>
        <a:bodyPr/>
        <a:p>
          <a:endParaRPr lang="zh-CN" altLang="en-US"/>
        </a:p>
      </dgm:t>
    </dgm:pt>
    <dgm:pt modelId="{7A3947AC-BE2D-4754-9D46-F70738ACE648}">
      <dgm:prSet phldrT="[文本]"/>
      <dgm:spPr/>
      <dgm:t>
        <a:bodyPr/>
        <a:p>
          <a:r>
            <a:rPr lang="zh-CN" altLang="en-US"/>
            <a:t>投资者联系</a:t>
          </a:r>
        </a:p>
      </dgm:t>
    </dgm:pt>
    <dgm:pt modelId="{9EFE757E-6FF6-4BAA-970C-0DECB5BCDF50}" cxnId="{42689511-CDC9-4409-8B02-3B40DFAA363A}" type="parTrans">
      <dgm:prSet/>
      <dgm:spPr/>
      <dgm:t>
        <a:bodyPr/>
        <a:p>
          <a:endParaRPr lang="zh-CN" altLang="en-US"/>
        </a:p>
      </dgm:t>
    </dgm:pt>
    <dgm:pt modelId="{5040EDB1-F5F7-402D-99CE-392B806F6CD5}" cxnId="{42689511-CDC9-4409-8B02-3B40DFAA363A}" type="sibTrans">
      <dgm:prSet/>
      <dgm:spPr/>
      <dgm:t>
        <a:bodyPr/>
        <a:p>
          <a:endParaRPr lang="zh-CN" altLang="en-US"/>
        </a:p>
      </dgm:t>
    </dgm:pt>
    <dgm:pt modelId="{17192618-587B-46A0-9993-4BBF8427908B}">
      <dgm:prSet phldrT="[文本]" custT="1"/>
      <dgm:spPr/>
      <dgm:t>
        <a:bodyPr/>
        <a:p>
          <a:r>
            <a:rPr lang="zh-CN" altLang="en-US" sz="1600" b="1">
              <a:latin typeface="微软雅黑" panose="020B0503020204020204" pitchFamily="2" charset="-122"/>
              <a:ea typeface="微软雅黑" panose="020B0503020204020204" pitchFamily="2" charset="-122"/>
            </a:rPr>
            <a:t>关于</a:t>
          </a:r>
          <a:r>
            <a:rPr lang="en-US" altLang="zh-CN" sz="1600" b="1">
              <a:latin typeface="微软雅黑" panose="020B0503020204020204" pitchFamily="2" charset="-122"/>
              <a:ea typeface="微软雅黑" panose="020B0503020204020204" pitchFamily="2" charset="-122"/>
            </a:rPr>
            <a:t>Droi</a:t>
          </a:r>
          <a:endParaRPr lang="zh-CN" altLang="en-US" sz="1600" b="1">
            <a:latin typeface="微软雅黑" panose="020B0503020204020204" pitchFamily="2" charset="-122"/>
            <a:ea typeface="微软雅黑" panose="020B0503020204020204" pitchFamily="2" charset="-122"/>
          </a:endParaRPr>
        </a:p>
      </dgm:t>
    </dgm:pt>
    <dgm:pt modelId="{770587AA-4294-41C1-8840-A04789CC2588}" cxnId="{8E27A16B-6DC9-4C9A-AC7E-9EEB26A4DACB}" type="sibTrans">
      <dgm:prSet/>
      <dgm:spPr/>
      <dgm:t>
        <a:bodyPr/>
        <a:p>
          <a:endParaRPr lang="zh-CN" altLang="en-US"/>
        </a:p>
      </dgm:t>
    </dgm:pt>
    <dgm:pt modelId="{46FAE0C4-262F-4C0E-AEA1-E3839941F698}" cxnId="{8E27A16B-6DC9-4C9A-AC7E-9EEB26A4DACB}" type="parTrans">
      <dgm:prSet/>
      <dgm:spPr/>
      <dgm:t>
        <a:bodyPr/>
        <a:p>
          <a:endParaRPr lang="zh-CN" altLang="en-US"/>
        </a:p>
      </dgm:t>
    </dgm:pt>
    <dgm:pt modelId="{FB8F85C7-0D84-4649-A293-14DFAE535C4F}">
      <dgm:prSet phldrT="[文本]"/>
      <dgm:spPr/>
      <dgm:t>
        <a:bodyPr/>
        <a:p>
          <a:r>
            <a:rPr lang="zh-CN" altLang="en-US"/>
            <a:t>所获荣誉</a:t>
          </a:r>
        </a:p>
      </dgm:t>
    </dgm:pt>
    <dgm:pt modelId="{706114F5-E539-4541-8629-BA90F79A3534}" cxnId="{A2935784-2512-4B3A-87B2-AB169B0638C9}" type="parTrans">
      <dgm:prSet/>
      <dgm:spPr/>
    </dgm:pt>
    <dgm:pt modelId="{5F730D01-E856-4212-8DB5-382BC99E790B}" cxnId="{A2935784-2512-4B3A-87B2-AB169B0638C9}" type="sibTrans">
      <dgm:prSet/>
      <dgm:spPr/>
    </dgm:pt>
    <dgm:pt modelId="{981E264E-6FE1-4229-B760-A8C1B023FE4F}" type="pres">
      <dgm:prSet presAssocID="{0B86CEF2-EE48-4E20-91A8-F96433924172}" presName="hierChild1" presStyleCnt="0">
        <dgm:presLayoutVars>
          <dgm:orgChart val="1"/>
          <dgm:chPref val="1"/>
          <dgm:dir/>
          <dgm:animOne val="branch"/>
          <dgm:animLvl val="lvl"/>
          <dgm:resizeHandles/>
        </dgm:presLayoutVars>
      </dgm:prSet>
      <dgm:spPr/>
      <dgm:t>
        <a:bodyPr/>
        <a:p>
          <a:endParaRPr lang="zh-CN" altLang="en-US"/>
        </a:p>
      </dgm:t>
    </dgm:pt>
    <dgm:pt modelId="{BC58472D-5DF9-4AC2-B059-A04C353E3871}" type="pres">
      <dgm:prSet presAssocID="{17192618-587B-46A0-9993-4BBF8427908B}" presName="hierRoot1" presStyleCnt="0">
        <dgm:presLayoutVars>
          <dgm:hierBranch val="init"/>
        </dgm:presLayoutVars>
      </dgm:prSet>
      <dgm:spPr/>
    </dgm:pt>
    <dgm:pt modelId="{5BEB7579-D679-4CA7-B6D9-115771F8C134}" type="pres">
      <dgm:prSet presAssocID="{17192618-587B-46A0-9993-4BBF8427908B}" presName="rootComposite1" presStyleCnt="0"/>
      <dgm:spPr/>
    </dgm:pt>
    <dgm:pt modelId="{32D426E3-4E1C-4180-97F1-51CEB82D3D36}" type="pres">
      <dgm:prSet presAssocID="{17192618-587B-46A0-9993-4BBF8427908B}" presName="rootText1" presStyleLbl="node0" presStyleIdx="0" presStyleCnt="1" custScaleX="166104">
        <dgm:presLayoutVars>
          <dgm:chPref val="3"/>
        </dgm:presLayoutVars>
      </dgm:prSet>
      <dgm:spPr/>
      <dgm:t>
        <a:bodyPr/>
        <a:p>
          <a:endParaRPr lang="zh-CN" altLang="en-US"/>
        </a:p>
      </dgm:t>
    </dgm:pt>
    <dgm:pt modelId="{9B6817F5-F425-4AE7-913E-64B1C9708500}" type="pres">
      <dgm:prSet presAssocID="{17192618-587B-46A0-9993-4BBF8427908B}" presName="rootConnector1" presStyleLbl="node1" presStyleIdx="0" presStyleCnt="0"/>
      <dgm:spPr/>
      <dgm:t>
        <a:bodyPr/>
        <a:p>
          <a:endParaRPr lang="zh-CN" altLang="en-US"/>
        </a:p>
      </dgm:t>
    </dgm:pt>
    <dgm:pt modelId="{C8C9FAC8-63D1-4012-AA08-AED0CC4D247C}" type="pres">
      <dgm:prSet presAssocID="{17192618-587B-46A0-9993-4BBF8427908B}" presName="hierChild2" presStyleCnt="0"/>
      <dgm:spPr/>
    </dgm:pt>
    <dgm:pt modelId="{FA91A575-D063-43E6-83B6-24E5472FFFB5}" type="pres">
      <dgm:prSet presAssocID="{AC46F788-05B4-404B-8659-5EAFE3E3621A}" presName="Name37" presStyleLbl="parChTrans1D2" presStyleIdx="0" presStyleCnt="7"/>
      <dgm:spPr/>
      <dgm:t>
        <a:bodyPr/>
        <a:p>
          <a:endParaRPr lang="zh-CN" altLang="en-US"/>
        </a:p>
      </dgm:t>
    </dgm:pt>
    <dgm:pt modelId="{B198FCBC-68EC-46CB-ADCD-FCE74A03AC2C}" type="pres">
      <dgm:prSet presAssocID="{015B44BE-20FA-4574-959B-E99E9245C583}" presName="hierRoot2" presStyleCnt="0">
        <dgm:presLayoutVars>
          <dgm:hierBranch val="init"/>
        </dgm:presLayoutVars>
      </dgm:prSet>
      <dgm:spPr/>
    </dgm:pt>
    <dgm:pt modelId="{76602DDB-F906-43E6-B7C3-3188C2F02FFF}" type="pres">
      <dgm:prSet presAssocID="{015B44BE-20FA-4574-959B-E99E9245C583}" presName="rootComposite" presStyleCnt="0"/>
      <dgm:spPr/>
    </dgm:pt>
    <dgm:pt modelId="{A0E4F1FB-2F2C-4D50-8B85-BC97FBEFF744}" type="pres">
      <dgm:prSet presAssocID="{015B44BE-20FA-4574-959B-E99E9245C583}" presName="rootText" presStyleLbl="node2" presStyleIdx="0" presStyleCnt="7">
        <dgm:presLayoutVars>
          <dgm:chPref val="3"/>
        </dgm:presLayoutVars>
      </dgm:prSet>
      <dgm:spPr/>
      <dgm:t>
        <a:bodyPr/>
        <a:p>
          <a:endParaRPr lang="zh-CN" altLang="en-US"/>
        </a:p>
      </dgm:t>
    </dgm:pt>
    <dgm:pt modelId="{A7211981-5FBC-4233-AA59-0012128D33BB}" type="pres">
      <dgm:prSet presAssocID="{015B44BE-20FA-4574-959B-E99E9245C583}" presName="rootConnector" presStyleLbl="node2" presStyleIdx="0" presStyleCnt="7"/>
      <dgm:spPr/>
      <dgm:t>
        <a:bodyPr/>
        <a:p>
          <a:endParaRPr lang="zh-CN" altLang="en-US"/>
        </a:p>
      </dgm:t>
    </dgm:pt>
    <dgm:pt modelId="{9D693477-FD0A-462F-A28C-2610439F53BD}" type="pres">
      <dgm:prSet presAssocID="{015B44BE-20FA-4574-959B-E99E9245C583}" presName="hierChild4" presStyleCnt="0"/>
      <dgm:spPr/>
    </dgm:pt>
    <dgm:pt modelId="{B954228A-C66F-4058-A140-270FF0A20DBC}" type="pres">
      <dgm:prSet presAssocID="{015B44BE-20FA-4574-959B-E99E9245C583}" presName="hierChild5" presStyleCnt="0"/>
      <dgm:spPr/>
    </dgm:pt>
    <dgm:pt modelId="{4A734740-B6C0-4AA8-880B-13EFDAF8718B}" type="pres">
      <dgm:prSet presAssocID="{2748FBC4-453C-42E4-96FF-A4D7A4F6404B}" presName="Name37" presStyleLbl="parChTrans1D2" presStyleIdx="1" presStyleCnt="7"/>
      <dgm:spPr/>
      <dgm:t>
        <a:bodyPr/>
        <a:p>
          <a:endParaRPr lang="zh-CN" altLang="en-US"/>
        </a:p>
      </dgm:t>
    </dgm:pt>
    <dgm:pt modelId="{83C48DBF-EC2F-4162-AC33-A8524657E90A}" type="pres">
      <dgm:prSet presAssocID="{338AD795-E825-494C-B3B4-50283EBBD730}" presName="hierRoot2" presStyleCnt="0">
        <dgm:presLayoutVars>
          <dgm:hierBranch val="init"/>
        </dgm:presLayoutVars>
      </dgm:prSet>
      <dgm:spPr/>
    </dgm:pt>
    <dgm:pt modelId="{1244440B-9B4C-423D-B6C7-26A54D3B14AA}" type="pres">
      <dgm:prSet presAssocID="{338AD795-E825-494C-B3B4-50283EBBD730}" presName="rootComposite" presStyleCnt="0"/>
      <dgm:spPr/>
    </dgm:pt>
    <dgm:pt modelId="{B6FB3AE4-316E-4061-B2D2-DDA7EAE8F8D7}" type="pres">
      <dgm:prSet presAssocID="{338AD795-E825-494C-B3B4-50283EBBD730}" presName="rootText" presStyleLbl="node2" presStyleIdx="1" presStyleCnt="7">
        <dgm:presLayoutVars>
          <dgm:chPref val="3"/>
        </dgm:presLayoutVars>
      </dgm:prSet>
      <dgm:spPr/>
      <dgm:t>
        <a:bodyPr/>
        <a:p>
          <a:endParaRPr lang="zh-CN" altLang="en-US"/>
        </a:p>
      </dgm:t>
    </dgm:pt>
    <dgm:pt modelId="{C6196A25-A1C4-4474-A302-EA3588ABAC08}" type="pres">
      <dgm:prSet presAssocID="{338AD795-E825-494C-B3B4-50283EBBD730}" presName="rootConnector" presStyleLbl="node2" presStyleIdx="1" presStyleCnt="7"/>
      <dgm:spPr/>
      <dgm:t>
        <a:bodyPr/>
        <a:p>
          <a:endParaRPr lang="zh-CN" altLang="en-US"/>
        </a:p>
      </dgm:t>
    </dgm:pt>
    <dgm:pt modelId="{03ED193B-D701-40B6-89C8-1B194C718D46}" type="pres">
      <dgm:prSet presAssocID="{338AD795-E825-494C-B3B4-50283EBBD730}" presName="hierChild4" presStyleCnt="0"/>
      <dgm:spPr/>
    </dgm:pt>
    <dgm:pt modelId="{4FB5195A-23B3-41E0-A520-3642662FD81D}" type="pres">
      <dgm:prSet presAssocID="{338AD795-E825-494C-B3B4-50283EBBD730}" presName="hierChild5" presStyleCnt="0"/>
      <dgm:spPr/>
    </dgm:pt>
    <dgm:pt modelId="{E8700BF3-A709-4FA6-B687-AAD8D77BFE0B}" type="pres">
      <dgm:prSet presAssocID="{706114F5-E539-4541-8629-BA90F79A3534}" presName="Name37" presStyleLbl="parChTrans1D2" presStyleIdx="2" presStyleCnt="7"/>
      <dgm:spPr/>
    </dgm:pt>
    <dgm:pt modelId="{44A0D847-DF96-4F43-AADC-E99E47F3E225}" type="pres">
      <dgm:prSet presAssocID="{FB8F85C7-0D84-4649-A293-14DFAE535C4F}" presName="hierRoot2" presStyleCnt="0">
        <dgm:presLayoutVars>
          <dgm:hierBranch val="init"/>
        </dgm:presLayoutVars>
      </dgm:prSet>
      <dgm:spPr/>
    </dgm:pt>
    <dgm:pt modelId="{5A391D03-9B2B-4682-AE74-26CEE18BB2EC}" type="pres">
      <dgm:prSet presAssocID="{FB8F85C7-0D84-4649-A293-14DFAE535C4F}" presName="rootComposite" presStyleCnt="0"/>
      <dgm:spPr/>
    </dgm:pt>
    <dgm:pt modelId="{D21A876F-B472-448F-8968-C69A5F5B3542}" type="pres">
      <dgm:prSet presAssocID="{FB8F85C7-0D84-4649-A293-14DFAE535C4F}" presName="rootText" presStyleLbl="node2" presStyleIdx="2" presStyleCnt="7">
        <dgm:presLayoutVars>
          <dgm:chPref val="3"/>
        </dgm:presLayoutVars>
      </dgm:prSet>
      <dgm:spPr/>
      <dgm:t>
        <a:bodyPr/>
        <a:p>
          <a:endParaRPr lang="zh-CN" altLang="en-US"/>
        </a:p>
      </dgm:t>
    </dgm:pt>
    <dgm:pt modelId="{E5E941E2-04BE-4659-A615-EAE30407AD87}" type="pres">
      <dgm:prSet presAssocID="{FB8F85C7-0D84-4649-A293-14DFAE535C4F}" presName="rootConnector" presStyleLbl="node2" presStyleIdx="2" presStyleCnt="7"/>
      <dgm:spPr/>
      <dgm:t>
        <a:bodyPr/>
        <a:p>
          <a:endParaRPr lang="zh-CN" altLang="en-US"/>
        </a:p>
      </dgm:t>
    </dgm:pt>
    <dgm:pt modelId="{7CFD7644-853D-408F-A59F-B30117C12A31}" type="pres">
      <dgm:prSet presAssocID="{FB8F85C7-0D84-4649-A293-14DFAE535C4F}" presName="hierChild4" presStyleCnt="0"/>
      <dgm:spPr/>
    </dgm:pt>
    <dgm:pt modelId="{F6985844-4EA0-412D-8370-2DB2B3423B3C}" type="pres">
      <dgm:prSet presAssocID="{FB8F85C7-0D84-4649-A293-14DFAE535C4F}" presName="hierChild5" presStyleCnt="0"/>
      <dgm:spPr/>
    </dgm:pt>
    <dgm:pt modelId="{203239F5-710B-467F-ADA7-085F5324C2B0}" type="pres">
      <dgm:prSet presAssocID="{A38AAA4C-1364-4264-9615-7D85094A0AAD}" presName="Name37" presStyleLbl="parChTrans1D2" presStyleIdx="3" presStyleCnt="7"/>
      <dgm:spPr/>
      <dgm:t>
        <a:bodyPr/>
        <a:p>
          <a:endParaRPr lang="zh-CN" altLang="en-US"/>
        </a:p>
      </dgm:t>
    </dgm:pt>
    <dgm:pt modelId="{1F386675-0E30-4AD7-8C9F-4A3CA11DA0BF}" type="pres">
      <dgm:prSet presAssocID="{75EEE611-8403-4583-8602-0ED7B3C55191}" presName="hierRoot2" presStyleCnt="0">
        <dgm:presLayoutVars>
          <dgm:hierBranch val="init"/>
        </dgm:presLayoutVars>
      </dgm:prSet>
      <dgm:spPr/>
    </dgm:pt>
    <dgm:pt modelId="{D2D01ACD-7327-4AFF-8CD7-AFCFE40B577D}" type="pres">
      <dgm:prSet presAssocID="{75EEE611-8403-4583-8602-0ED7B3C55191}" presName="rootComposite" presStyleCnt="0"/>
      <dgm:spPr/>
    </dgm:pt>
    <dgm:pt modelId="{3CA6E039-6966-4C1A-A155-10C99EC2674A}" type="pres">
      <dgm:prSet presAssocID="{75EEE611-8403-4583-8602-0ED7B3C55191}" presName="rootText" presStyleLbl="node2" presStyleIdx="3" presStyleCnt="7">
        <dgm:presLayoutVars>
          <dgm:chPref val="3"/>
        </dgm:presLayoutVars>
      </dgm:prSet>
      <dgm:spPr/>
      <dgm:t>
        <a:bodyPr/>
        <a:p>
          <a:endParaRPr lang="zh-CN" altLang="en-US"/>
        </a:p>
      </dgm:t>
    </dgm:pt>
    <dgm:pt modelId="{C8B61954-9114-4D81-B01B-281DD23076A4}" type="pres">
      <dgm:prSet presAssocID="{75EEE611-8403-4583-8602-0ED7B3C55191}" presName="rootConnector" presStyleLbl="node2" presStyleIdx="3" presStyleCnt="7"/>
      <dgm:spPr/>
      <dgm:t>
        <a:bodyPr/>
        <a:p>
          <a:endParaRPr lang="zh-CN" altLang="en-US"/>
        </a:p>
      </dgm:t>
    </dgm:pt>
    <dgm:pt modelId="{E0794C6C-794A-48DD-9343-508492D57D2E}" type="pres">
      <dgm:prSet presAssocID="{75EEE611-8403-4583-8602-0ED7B3C55191}" presName="hierChild4" presStyleCnt="0"/>
      <dgm:spPr/>
    </dgm:pt>
    <dgm:pt modelId="{CABA7646-A550-4E5B-B58C-263386471EAE}" type="pres">
      <dgm:prSet presAssocID="{75EEE611-8403-4583-8602-0ED7B3C55191}" presName="hierChild5" presStyleCnt="0"/>
      <dgm:spPr/>
    </dgm:pt>
    <dgm:pt modelId="{0774ACA5-6C78-44B9-84AA-7D7F7DF0C088}" type="pres">
      <dgm:prSet presAssocID="{D0E2DA44-E09C-4712-83C5-47F8F1F834D5}" presName="Name37" presStyleLbl="parChTrans1D2" presStyleIdx="4" presStyleCnt="7"/>
      <dgm:spPr/>
      <dgm:t>
        <a:bodyPr/>
        <a:p>
          <a:endParaRPr lang="zh-CN" altLang="en-US"/>
        </a:p>
      </dgm:t>
    </dgm:pt>
    <dgm:pt modelId="{724E7468-BBAE-4BB6-A467-055B1814863F}" type="pres">
      <dgm:prSet presAssocID="{6986D9D2-4AB6-4261-86E0-A90393588A18}" presName="hierRoot2" presStyleCnt="0">
        <dgm:presLayoutVars>
          <dgm:hierBranch val="init"/>
        </dgm:presLayoutVars>
      </dgm:prSet>
      <dgm:spPr/>
    </dgm:pt>
    <dgm:pt modelId="{0CC1841A-0A21-474A-BE50-99A6D540C20D}" type="pres">
      <dgm:prSet presAssocID="{6986D9D2-4AB6-4261-86E0-A90393588A18}" presName="rootComposite" presStyleCnt="0"/>
      <dgm:spPr/>
    </dgm:pt>
    <dgm:pt modelId="{E0F3113E-2775-4A01-BBDB-B6C7C6FB8FE5}" type="pres">
      <dgm:prSet presAssocID="{6986D9D2-4AB6-4261-86E0-A90393588A18}" presName="rootText" presStyleLbl="node2" presStyleIdx="4" presStyleCnt="7">
        <dgm:presLayoutVars>
          <dgm:chPref val="3"/>
        </dgm:presLayoutVars>
      </dgm:prSet>
      <dgm:spPr/>
      <dgm:t>
        <a:bodyPr/>
        <a:p>
          <a:endParaRPr lang="zh-CN" altLang="en-US"/>
        </a:p>
      </dgm:t>
    </dgm:pt>
    <dgm:pt modelId="{079CE471-8CEA-438F-B003-9E990B8AA637}" type="pres">
      <dgm:prSet presAssocID="{6986D9D2-4AB6-4261-86E0-A90393588A18}" presName="rootConnector" presStyleLbl="node2" presStyleIdx="4" presStyleCnt="7"/>
      <dgm:spPr/>
      <dgm:t>
        <a:bodyPr/>
        <a:p>
          <a:endParaRPr lang="zh-CN" altLang="en-US"/>
        </a:p>
      </dgm:t>
    </dgm:pt>
    <dgm:pt modelId="{80274A1F-D525-4BF2-AF9A-AAF1B965C186}" type="pres">
      <dgm:prSet presAssocID="{6986D9D2-4AB6-4261-86E0-A90393588A18}" presName="hierChild4" presStyleCnt="0"/>
      <dgm:spPr/>
    </dgm:pt>
    <dgm:pt modelId="{7DDFE112-BC9E-457B-9521-971BACDD11C8}" type="pres">
      <dgm:prSet presAssocID="{6986D9D2-4AB6-4261-86E0-A90393588A18}" presName="hierChild5" presStyleCnt="0"/>
      <dgm:spPr/>
    </dgm:pt>
    <dgm:pt modelId="{1F9A7DB2-C46E-4E13-845C-FEB3C770DF2D}" type="pres">
      <dgm:prSet presAssocID="{B9BFBDCD-1C91-4AEC-8457-A3CBB56A9662}" presName="Name37" presStyleLbl="parChTrans1D2" presStyleIdx="5" presStyleCnt="7"/>
      <dgm:spPr/>
      <dgm:t>
        <a:bodyPr/>
        <a:p>
          <a:endParaRPr lang="zh-CN" altLang="en-US"/>
        </a:p>
      </dgm:t>
    </dgm:pt>
    <dgm:pt modelId="{299CAA4B-CDED-4596-8568-1E740AD15696}" type="pres">
      <dgm:prSet presAssocID="{7D08AF3E-80F4-4B0F-BA26-AA7F7F3B3557}" presName="hierRoot2" presStyleCnt="0">
        <dgm:presLayoutVars>
          <dgm:hierBranch val="init"/>
        </dgm:presLayoutVars>
      </dgm:prSet>
      <dgm:spPr/>
    </dgm:pt>
    <dgm:pt modelId="{C33988EE-4832-4726-8433-FF328E5D924F}" type="pres">
      <dgm:prSet presAssocID="{7D08AF3E-80F4-4B0F-BA26-AA7F7F3B3557}" presName="rootComposite" presStyleCnt="0"/>
      <dgm:spPr/>
    </dgm:pt>
    <dgm:pt modelId="{8E08D696-39BB-46FE-83F4-DDEFE889518F}" type="pres">
      <dgm:prSet presAssocID="{7D08AF3E-80F4-4B0F-BA26-AA7F7F3B3557}" presName="rootText" presStyleLbl="node2" presStyleIdx="5" presStyleCnt="7">
        <dgm:presLayoutVars>
          <dgm:chPref val="3"/>
        </dgm:presLayoutVars>
      </dgm:prSet>
      <dgm:spPr/>
      <dgm:t>
        <a:bodyPr/>
        <a:p>
          <a:endParaRPr lang="zh-CN" altLang="en-US"/>
        </a:p>
      </dgm:t>
    </dgm:pt>
    <dgm:pt modelId="{DF13F9CA-E2AF-4D31-9192-D79C8978D9D3}" type="pres">
      <dgm:prSet presAssocID="{7D08AF3E-80F4-4B0F-BA26-AA7F7F3B3557}" presName="rootConnector" presStyleLbl="node2" presStyleIdx="5" presStyleCnt="7"/>
      <dgm:spPr/>
      <dgm:t>
        <a:bodyPr/>
        <a:p>
          <a:endParaRPr lang="zh-CN" altLang="en-US"/>
        </a:p>
      </dgm:t>
    </dgm:pt>
    <dgm:pt modelId="{0F6C0492-4AF0-4213-83B1-55861060B6D8}" type="pres">
      <dgm:prSet presAssocID="{7D08AF3E-80F4-4B0F-BA26-AA7F7F3B3557}" presName="hierChild4" presStyleCnt="0"/>
      <dgm:spPr/>
    </dgm:pt>
    <dgm:pt modelId="{73B02DF4-B608-44FF-B95C-5C4683464BFB}" type="pres">
      <dgm:prSet presAssocID="{7D08AF3E-80F4-4B0F-BA26-AA7F7F3B3557}" presName="hierChild5" presStyleCnt="0"/>
      <dgm:spPr/>
    </dgm:pt>
    <dgm:pt modelId="{C59F32D4-A0D6-4F90-A8EA-106501590B66}" type="pres">
      <dgm:prSet presAssocID="{9EFE757E-6FF6-4BAA-970C-0DECB5BCDF50}" presName="Name37" presStyleLbl="parChTrans1D2" presStyleIdx="6" presStyleCnt="7"/>
      <dgm:spPr/>
      <dgm:t>
        <a:bodyPr/>
        <a:p>
          <a:endParaRPr lang="zh-CN" altLang="en-US"/>
        </a:p>
      </dgm:t>
    </dgm:pt>
    <dgm:pt modelId="{ECC091D7-77AF-4B1D-A8E2-CD9839FA367E}" type="pres">
      <dgm:prSet presAssocID="{7A3947AC-BE2D-4754-9D46-F70738ACE648}" presName="hierRoot2" presStyleCnt="0">
        <dgm:presLayoutVars>
          <dgm:hierBranch val="init"/>
        </dgm:presLayoutVars>
      </dgm:prSet>
      <dgm:spPr/>
    </dgm:pt>
    <dgm:pt modelId="{4B7706F7-95EE-4246-8625-5F352D9A36BA}" type="pres">
      <dgm:prSet presAssocID="{7A3947AC-BE2D-4754-9D46-F70738ACE648}" presName="rootComposite" presStyleCnt="0"/>
      <dgm:spPr/>
    </dgm:pt>
    <dgm:pt modelId="{D3B99745-8B62-4FCA-B008-15E9D1124005}" type="pres">
      <dgm:prSet presAssocID="{7A3947AC-BE2D-4754-9D46-F70738ACE648}" presName="rootText" presStyleLbl="node2" presStyleIdx="6" presStyleCnt="7" custScaleX="121171">
        <dgm:presLayoutVars>
          <dgm:chPref val="3"/>
        </dgm:presLayoutVars>
      </dgm:prSet>
      <dgm:spPr/>
      <dgm:t>
        <a:bodyPr/>
        <a:p>
          <a:endParaRPr lang="zh-CN" altLang="en-US"/>
        </a:p>
      </dgm:t>
    </dgm:pt>
    <dgm:pt modelId="{8EBCD734-6962-4C92-8E45-F0EDB2299FBF}" type="pres">
      <dgm:prSet presAssocID="{7A3947AC-BE2D-4754-9D46-F70738ACE648}" presName="rootConnector" presStyleLbl="node2" presStyleIdx="6" presStyleCnt="7"/>
      <dgm:spPr/>
      <dgm:t>
        <a:bodyPr/>
        <a:p>
          <a:endParaRPr lang="zh-CN" altLang="en-US"/>
        </a:p>
      </dgm:t>
    </dgm:pt>
    <dgm:pt modelId="{D70E5AF5-D97E-426B-BE55-6092C79BCD2F}" type="pres">
      <dgm:prSet presAssocID="{7A3947AC-BE2D-4754-9D46-F70738ACE648}" presName="hierChild4" presStyleCnt="0"/>
      <dgm:spPr/>
    </dgm:pt>
    <dgm:pt modelId="{F91C8259-9940-461E-ABF7-EB50013E9CE6}" type="pres">
      <dgm:prSet presAssocID="{7A3947AC-BE2D-4754-9D46-F70738ACE648}" presName="hierChild5" presStyleCnt="0"/>
      <dgm:spPr/>
    </dgm:pt>
    <dgm:pt modelId="{B528FD70-8C38-41D4-B6DF-6C7FBCF32DAD}" type="pres">
      <dgm:prSet presAssocID="{17192618-587B-46A0-9993-4BBF8427908B}" presName="hierChild3" presStyleCnt="0"/>
      <dgm:spPr/>
    </dgm:pt>
  </dgm:ptLst>
  <dgm:cxnLst>
    <dgm:cxn modelId="{C7BB708A-6062-47A5-8DE8-7B4AAF180255}" type="presOf" srcId="{6986D9D2-4AB6-4261-86E0-A90393588A18}" destId="{E0F3113E-2775-4A01-BBDB-B6C7C6FB8FE5}" srcOrd="0" destOrd="0" presId="urn:microsoft.com/office/officeart/2005/8/layout/orgChart1"/>
    <dgm:cxn modelId="{A8114632-56D0-4F32-A919-3558EC04F717}" type="presOf" srcId="{D0E2DA44-E09C-4712-83C5-47F8F1F834D5}" destId="{0774ACA5-6C78-44B9-84AA-7D7F7DF0C088}" srcOrd="0" destOrd="0" presId="urn:microsoft.com/office/officeart/2005/8/layout/orgChart1"/>
    <dgm:cxn modelId="{A2935784-2512-4B3A-87B2-AB169B0638C9}" srcId="{17192618-587B-46A0-9993-4BBF8427908B}" destId="{FB8F85C7-0D84-4649-A293-14DFAE535C4F}" srcOrd="2" destOrd="0" parTransId="{706114F5-E539-4541-8629-BA90F79A3534}" sibTransId="{5F730D01-E856-4212-8DB5-382BC99E790B}"/>
    <dgm:cxn modelId="{AEC2AEAD-108C-4C00-82CB-4B24C7087608}" type="presOf" srcId="{75EEE611-8403-4583-8602-0ED7B3C55191}" destId="{3CA6E039-6966-4C1A-A155-10C99EC2674A}" srcOrd="0" destOrd="0" presId="urn:microsoft.com/office/officeart/2005/8/layout/orgChart1"/>
    <dgm:cxn modelId="{EB1DBE19-5636-4C6E-8C1B-3CF5AD7DE572}" type="presOf" srcId="{7A3947AC-BE2D-4754-9D46-F70738ACE648}" destId="{D3B99745-8B62-4FCA-B008-15E9D1124005}" srcOrd="0" destOrd="0" presId="urn:microsoft.com/office/officeart/2005/8/layout/orgChart1"/>
    <dgm:cxn modelId="{2E5429EC-0C13-4CA6-B898-5E533FDCDC8A}" type="presOf" srcId="{B9BFBDCD-1C91-4AEC-8457-A3CBB56A9662}" destId="{1F9A7DB2-C46E-4E13-845C-FEB3C770DF2D}" srcOrd="0" destOrd="0" presId="urn:microsoft.com/office/officeart/2005/8/layout/orgChart1"/>
    <dgm:cxn modelId="{689514B5-03A9-4FEE-B4CB-BD60ABEB742B}" type="presOf" srcId="{015B44BE-20FA-4574-959B-E99E9245C583}" destId="{A7211981-5FBC-4233-AA59-0012128D33BB}" srcOrd="1" destOrd="0" presId="urn:microsoft.com/office/officeart/2005/8/layout/orgChart1"/>
    <dgm:cxn modelId="{6F4DCA14-18BE-4D3D-B2A6-B9C56CC5A297}" type="presOf" srcId="{7D08AF3E-80F4-4B0F-BA26-AA7F7F3B3557}" destId="{8E08D696-39BB-46FE-83F4-DDEFE889518F}" srcOrd="0" destOrd="0" presId="urn:microsoft.com/office/officeart/2005/8/layout/orgChart1"/>
    <dgm:cxn modelId="{C701B5AD-500A-4A13-949B-D19D53415808}" type="presOf" srcId="{75EEE611-8403-4583-8602-0ED7B3C55191}" destId="{C8B61954-9114-4D81-B01B-281DD23076A4}" srcOrd="1" destOrd="0" presId="urn:microsoft.com/office/officeart/2005/8/layout/orgChart1"/>
    <dgm:cxn modelId="{9261F7F1-F597-4531-BF22-82F563D6EDEF}" type="presOf" srcId="{338AD795-E825-494C-B3B4-50283EBBD730}" destId="{B6FB3AE4-316E-4061-B2D2-DDA7EAE8F8D7}" srcOrd="0" destOrd="0" presId="urn:microsoft.com/office/officeart/2005/8/layout/orgChart1"/>
    <dgm:cxn modelId="{48942D00-7DB6-4B64-A12B-9233BE0D3DD2}" srcId="{17192618-587B-46A0-9993-4BBF8427908B}" destId="{7D08AF3E-80F4-4B0F-BA26-AA7F7F3B3557}" srcOrd="5" destOrd="0" parTransId="{B9BFBDCD-1C91-4AEC-8457-A3CBB56A9662}" sibTransId="{0E2C9B30-6FDF-4F11-9E20-6C9E3CE72E0F}"/>
    <dgm:cxn modelId="{DFCAA7D6-A707-492D-977D-29F67591F3C4}" type="presOf" srcId="{0B86CEF2-EE48-4E20-91A8-F96433924172}" destId="{981E264E-6FE1-4229-B760-A8C1B023FE4F}" srcOrd="0" destOrd="0" presId="urn:microsoft.com/office/officeart/2005/8/layout/orgChart1"/>
    <dgm:cxn modelId="{68496F61-51C4-419D-9FC3-4EA5C091CDA0}" type="presOf" srcId="{FB8F85C7-0D84-4649-A293-14DFAE535C4F}" destId="{D21A876F-B472-448F-8968-C69A5F5B3542}" srcOrd="0" destOrd="0" presId="urn:microsoft.com/office/officeart/2005/8/layout/orgChart1"/>
    <dgm:cxn modelId="{D481400B-6E64-4ACF-81A6-8531B1BF3F84}" type="presOf" srcId="{6986D9D2-4AB6-4261-86E0-A90393588A18}" destId="{079CE471-8CEA-438F-B003-9E990B8AA637}" srcOrd="1" destOrd="0" presId="urn:microsoft.com/office/officeart/2005/8/layout/orgChart1"/>
    <dgm:cxn modelId="{338D5DD1-E6E1-4E4F-8DE3-25870B1C622F}" type="presOf" srcId="{7A3947AC-BE2D-4754-9D46-F70738ACE648}" destId="{8EBCD734-6962-4C92-8E45-F0EDB2299FBF}" srcOrd="1" destOrd="0" presId="urn:microsoft.com/office/officeart/2005/8/layout/orgChart1"/>
    <dgm:cxn modelId="{F173473D-C004-4504-B035-9FEA63410586}" srcId="{17192618-587B-46A0-9993-4BBF8427908B}" destId="{75EEE611-8403-4583-8602-0ED7B3C55191}" srcOrd="3" destOrd="0" parTransId="{A38AAA4C-1364-4264-9615-7D85094A0AAD}" sibTransId="{413372B0-6963-402D-845E-02648E10C32E}"/>
    <dgm:cxn modelId="{BFA721A1-BF04-4238-95AA-B69FE23218A6}" type="presOf" srcId="{9EFE757E-6FF6-4BAA-970C-0DECB5BCDF50}" destId="{C59F32D4-A0D6-4F90-A8EA-106501590B66}" srcOrd="0" destOrd="0" presId="urn:microsoft.com/office/officeart/2005/8/layout/orgChart1"/>
    <dgm:cxn modelId="{56DAC74B-B8AE-44C8-B6A0-AC65147A9ABF}" srcId="{17192618-587B-46A0-9993-4BBF8427908B}" destId="{015B44BE-20FA-4574-959B-E99E9245C583}" srcOrd="0" destOrd="0" parTransId="{AC46F788-05B4-404B-8659-5EAFE3E3621A}" sibTransId="{4CBB4104-BF95-4ECD-B54C-E86E34B655D0}"/>
    <dgm:cxn modelId="{9626C5CE-F4B3-4028-9F7C-8A07D4EB998D}" type="presOf" srcId="{7D08AF3E-80F4-4B0F-BA26-AA7F7F3B3557}" destId="{DF13F9CA-E2AF-4D31-9192-D79C8978D9D3}" srcOrd="1" destOrd="0" presId="urn:microsoft.com/office/officeart/2005/8/layout/orgChart1"/>
    <dgm:cxn modelId="{8E27A16B-6DC9-4C9A-AC7E-9EEB26A4DACB}" srcId="{0B86CEF2-EE48-4E20-91A8-F96433924172}" destId="{17192618-587B-46A0-9993-4BBF8427908B}" srcOrd="0" destOrd="0" parTransId="{46FAE0C4-262F-4C0E-AEA1-E3839941F698}" sibTransId="{770587AA-4294-41C1-8840-A04789CC2588}"/>
    <dgm:cxn modelId="{6A69FFF2-E35D-41FA-83C1-F9A82011AD05}" type="presOf" srcId="{17192618-587B-46A0-9993-4BBF8427908B}" destId="{32D426E3-4E1C-4180-97F1-51CEB82D3D36}" srcOrd="0" destOrd="0" presId="urn:microsoft.com/office/officeart/2005/8/layout/orgChart1"/>
    <dgm:cxn modelId="{8166C807-5FDD-41CD-87AA-24C65D03621E}" type="presOf" srcId="{2748FBC4-453C-42E4-96FF-A4D7A4F6404B}" destId="{4A734740-B6C0-4AA8-880B-13EFDAF8718B}" srcOrd="0" destOrd="0" presId="urn:microsoft.com/office/officeart/2005/8/layout/orgChart1"/>
    <dgm:cxn modelId="{36D5E944-9530-4862-99B1-4F6339C3ED93}" srcId="{17192618-587B-46A0-9993-4BBF8427908B}" destId="{6986D9D2-4AB6-4261-86E0-A90393588A18}" srcOrd="4" destOrd="0" parTransId="{D0E2DA44-E09C-4712-83C5-47F8F1F834D5}" sibTransId="{2DB0796E-1A04-40FA-A198-4E87EC83ECD2}"/>
    <dgm:cxn modelId="{4FB20618-C3C8-4229-AC9E-BCED15312A11}" type="presOf" srcId="{706114F5-E539-4541-8629-BA90F79A3534}" destId="{E8700BF3-A709-4FA6-B687-AAD8D77BFE0B}" srcOrd="0" destOrd="0" presId="urn:microsoft.com/office/officeart/2005/8/layout/orgChart1"/>
    <dgm:cxn modelId="{8C766549-7C6D-41EF-9C5A-7CC95C6D5A64}" srcId="{17192618-587B-46A0-9993-4BBF8427908B}" destId="{338AD795-E825-494C-B3B4-50283EBBD730}" srcOrd="1" destOrd="0" parTransId="{2748FBC4-453C-42E4-96FF-A4D7A4F6404B}" sibTransId="{97E2884A-50CD-4318-9AD7-1F2F3262E931}"/>
    <dgm:cxn modelId="{99D48685-283C-4A65-9776-DF68577209D8}" type="presOf" srcId="{FB8F85C7-0D84-4649-A293-14DFAE535C4F}" destId="{E5E941E2-04BE-4659-A615-EAE30407AD87}" srcOrd="1" destOrd="0" presId="urn:microsoft.com/office/officeart/2005/8/layout/orgChart1"/>
    <dgm:cxn modelId="{649DA1D1-C97B-4954-AB1A-20BDC80C4F98}" type="presOf" srcId="{17192618-587B-46A0-9993-4BBF8427908B}" destId="{9B6817F5-F425-4AE7-913E-64B1C9708500}" srcOrd="1" destOrd="0" presId="urn:microsoft.com/office/officeart/2005/8/layout/orgChart1"/>
    <dgm:cxn modelId="{15D88536-31F0-46E5-BC2F-FFC4B2E7A941}" type="presOf" srcId="{A38AAA4C-1364-4264-9615-7D85094A0AAD}" destId="{203239F5-710B-467F-ADA7-085F5324C2B0}" srcOrd="0" destOrd="0" presId="urn:microsoft.com/office/officeart/2005/8/layout/orgChart1"/>
    <dgm:cxn modelId="{F5CEA140-ECA5-40EF-8FA3-8F39E5EF02C3}" type="presOf" srcId="{AC46F788-05B4-404B-8659-5EAFE3E3621A}" destId="{FA91A575-D063-43E6-83B6-24E5472FFFB5}" srcOrd="0" destOrd="0" presId="urn:microsoft.com/office/officeart/2005/8/layout/orgChart1"/>
    <dgm:cxn modelId="{F530D586-6E8D-444C-9EC1-9F559EBA1A91}" type="presOf" srcId="{015B44BE-20FA-4574-959B-E99E9245C583}" destId="{A0E4F1FB-2F2C-4D50-8B85-BC97FBEFF744}" srcOrd="0" destOrd="0" presId="urn:microsoft.com/office/officeart/2005/8/layout/orgChart1"/>
    <dgm:cxn modelId="{BF974F7C-9E94-42D0-81FE-333D350ECEC7}" type="presOf" srcId="{338AD795-E825-494C-B3B4-50283EBBD730}" destId="{C6196A25-A1C4-4474-A302-EA3588ABAC08}" srcOrd="1" destOrd="0" presId="urn:microsoft.com/office/officeart/2005/8/layout/orgChart1"/>
    <dgm:cxn modelId="{42689511-CDC9-4409-8B02-3B40DFAA363A}" srcId="{17192618-587B-46A0-9993-4BBF8427908B}" destId="{7A3947AC-BE2D-4754-9D46-F70738ACE648}" srcOrd="6" destOrd="0" parTransId="{9EFE757E-6FF6-4BAA-970C-0DECB5BCDF50}" sibTransId="{5040EDB1-F5F7-402D-99CE-392B806F6CD5}"/>
    <dgm:cxn modelId="{E0E38E57-F5B8-49B5-997C-E03FC6F90A3E}" type="presParOf" srcId="{981E264E-6FE1-4229-B760-A8C1B023FE4F}" destId="{BC58472D-5DF9-4AC2-B059-A04C353E3871}" srcOrd="0" destOrd="0" presId="urn:microsoft.com/office/officeart/2005/8/layout/orgChart1"/>
    <dgm:cxn modelId="{493E92A9-0C59-40D4-9792-2C9B3EDE0341}" type="presParOf" srcId="{BC58472D-5DF9-4AC2-B059-A04C353E3871}" destId="{5BEB7579-D679-4CA7-B6D9-115771F8C134}" srcOrd="0" destOrd="0" presId="urn:microsoft.com/office/officeart/2005/8/layout/orgChart1"/>
    <dgm:cxn modelId="{55FC4471-6D82-48C2-833C-81B77CF1370F}" type="presParOf" srcId="{5BEB7579-D679-4CA7-B6D9-115771F8C134}" destId="{32D426E3-4E1C-4180-97F1-51CEB82D3D36}" srcOrd="0" destOrd="0" presId="urn:microsoft.com/office/officeart/2005/8/layout/orgChart1"/>
    <dgm:cxn modelId="{13942B12-F576-4534-B414-D7AC55161641}" type="presParOf" srcId="{5BEB7579-D679-4CA7-B6D9-115771F8C134}" destId="{9B6817F5-F425-4AE7-913E-64B1C9708500}" srcOrd="1" destOrd="0" presId="urn:microsoft.com/office/officeart/2005/8/layout/orgChart1"/>
    <dgm:cxn modelId="{0468E11B-8E20-42DC-AA4C-37E2ABE8A32C}" type="presParOf" srcId="{BC58472D-5DF9-4AC2-B059-A04C353E3871}" destId="{C8C9FAC8-63D1-4012-AA08-AED0CC4D247C}" srcOrd="1" destOrd="0" presId="urn:microsoft.com/office/officeart/2005/8/layout/orgChart1"/>
    <dgm:cxn modelId="{A409FF6B-DBE0-46D6-9D54-A015B70742C7}" type="presParOf" srcId="{C8C9FAC8-63D1-4012-AA08-AED0CC4D247C}" destId="{FA91A575-D063-43E6-83B6-24E5472FFFB5}" srcOrd="0" destOrd="0" presId="urn:microsoft.com/office/officeart/2005/8/layout/orgChart1"/>
    <dgm:cxn modelId="{E62FB016-90B8-4230-B4A1-441573AD4C97}" type="presParOf" srcId="{C8C9FAC8-63D1-4012-AA08-AED0CC4D247C}" destId="{B198FCBC-68EC-46CB-ADCD-FCE74A03AC2C}" srcOrd="1" destOrd="0" presId="urn:microsoft.com/office/officeart/2005/8/layout/orgChart1"/>
    <dgm:cxn modelId="{29C6E383-C6C5-462E-B540-4CC87C5CA65D}" type="presParOf" srcId="{B198FCBC-68EC-46CB-ADCD-FCE74A03AC2C}" destId="{76602DDB-F906-43E6-B7C3-3188C2F02FFF}" srcOrd="0" destOrd="0" presId="urn:microsoft.com/office/officeart/2005/8/layout/orgChart1"/>
    <dgm:cxn modelId="{7137E0B8-D91B-47F1-B787-76266C99B161}" type="presParOf" srcId="{76602DDB-F906-43E6-B7C3-3188C2F02FFF}" destId="{A0E4F1FB-2F2C-4D50-8B85-BC97FBEFF744}" srcOrd="0" destOrd="0" presId="urn:microsoft.com/office/officeart/2005/8/layout/orgChart1"/>
    <dgm:cxn modelId="{EAE2CF28-21BB-4A29-90F4-A31FBD61DD6C}" type="presParOf" srcId="{76602DDB-F906-43E6-B7C3-3188C2F02FFF}" destId="{A7211981-5FBC-4233-AA59-0012128D33BB}" srcOrd="1" destOrd="0" presId="urn:microsoft.com/office/officeart/2005/8/layout/orgChart1"/>
    <dgm:cxn modelId="{A3C4296E-535F-48F3-94F9-2562605EE7A7}" type="presParOf" srcId="{B198FCBC-68EC-46CB-ADCD-FCE74A03AC2C}" destId="{9D693477-FD0A-462F-A28C-2610439F53BD}" srcOrd="1" destOrd="0" presId="urn:microsoft.com/office/officeart/2005/8/layout/orgChart1"/>
    <dgm:cxn modelId="{8B351FF0-E64A-4D1A-A0EB-207E58915B25}" type="presParOf" srcId="{B198FCBC-68EC-46CB-ADCD-FCE74A03AC2C}" destId="{B954228A-C66F-4058-A140-270FF0A20DBC}" srcOrd="2" destOrd="0" presId="urn:microsoft.com/office/officeart/2005/8/layout/orgChart1"/>
    <dgm:cxn modelId="{46E185DA-4436-461C-9CCA-FC37AED66099}" type="presParOf" srcId="{C8C9FAC8-63D1-4012-AA08-AED0CC4D247C}" destId="{4A734740-B6C0-4AA8-880B-13EFDAF8718B}" srcOrd="2" destOrd="0" presId="urn:microsoft.com/office/officeart/2005/8/layout/orgChart1"/>
    <dgm:cxn modelId="{3C09CEB0-F49E-4C9F-B761-E31922BB1EB8}" type="presParOf" srcId="{C8C9FAC8-63D1-4012-AA08-AED0CC4D247C}" destId="{83C48DBF-EC2F-4162-AC33-A8524657E90A}" srcOrd="3" destOrd="0" presId="urn:microsoft.com/office/officeart/2005/8/layout/orgChart1"/>
    <dgm:cxn modelId="{7A7418E2-0ED9-4750-8747-FECBF469ADC1}" type="presParOf" srcId="{83C48DBF-EC2F-4162-AC33-A8524657E90A}" destId="{1244440B-9B4C-423D-B6C7-26A54D3B14AA}" srcOrd="0" destOrd="0" presId="urn:microsoft.com/office/officeart/2005/8/layout/orgChart1"/>
    <dgm:cxn modelId="{D5405621-6667-4210-B258-66A694C450A2}" type="presParOf" srcId="{1244440B-9B4C-423D-B6C7-26A54D3B14AA}" destId="{B6FB3AE4-316E-4061-B2D2-DDA7EAE8F8D7}" srcOrd="0" destOrd="0" presId="urn:microsoft.com/office/officeart/2005/8/layout/orgChart1"/>
    <dgm:cxn modelId="{09871B8A-C94C-44C9-90AF-58F968AD9073}" type="presParOf" srcId="{1244440B-9B4C-423D-B6C7-26A54D3B14AA}" destId="{C6196A25-A1C4-4474-A302-EA3588ABAC08}" srcOrd="1" destOrd="0" presId="urn:microsoft.com/office/officeart/2005/8/layout/orgChart1"/>
    <dgm:cxn modelId="{4248F34F-CF60-4133-939A-C620AEA53F89}" type="presParOf" srcId="{83C48DBF-EC2F-4162-AC33-A8524657E90A}" destId="{03ED193B-D701-40B6-89C8-1B194C718D46}" srcOrd="1" destOrd="0" presId="urn:microsoft.com/office/officeart/2005/8/layout/orgChart1"/>
    <dgm:cxn modelId="{CADDE1A3-4529-4448-A808-6FAE7EE9FE3A}" type="presParOf" srcId="{83C48DBF-EC2F-4162-AC33-A8524657E90A}" destId="{4FB5195A-23B3-41E0-A520-3642662FD81D}" srcOrd="2" destOrd="0" presId="urn:microsoft.com/office/officeart/2005/8/layout/orgChart1"/>
    <dgm:cxn modelId="{5E8A5DCC-449A-4484-A4BB-F69D28D830ED}" type="presParOf" srcId="{C8C9FAC8-63D1-4012-AA08-AED0CC4D247C}" destId="{E8700BF3-A709-4FA6-B687-AAD8D77BFE0B}" srcOrd="4" destOrd="0" presId="urn:microsoft.com/office/officeart/2005/8/layout/orgChart1"/>
    <dgm:cxn modelId="{9958804C-AC63-47D5-BA8F-52040706BBD0}" type="presParOf" srcId="{C8C9FAC8-63D1-4012-AA08-AED0CC4D247C}" destId="{44A0D847-DF96-4F43-AADC-E99E47F3E225}" srcOrd="5" destOrd="0" presId="urn:microsoft.com/office/officeart/2005/8/layout/orgChart1"/>
    <dgm:cxn modelId="{35E64ABE-DF02-4B3D-8CF4-CC8C4591E0DC}" type="presParOf" srcId="{44A0D847-DF96-4F43-AADC-E99E47F3E225}" destId="{5A391D03-9B2B-4682-AE74-26CEE18BB2EC}" srcOrd="0" destOrd="0" presId="urn:microsoft.com/office/officeart/2005/8/layout/orgChart1"/>
    <dgm:cxn modelId="{2DFB75A0-B39C-4213-9A0F-E388B635DC11}" type="presParOf" srcId="{5A391D03-9B2B-4682-AE74-26CEE18BB2EC}" destId="{D21A876F-B472-448F-8968-C69A5F5B3542}" srcOrd="0" destOrd="0" presId="urn:microsoft.com/office/officeart/2005/8/layout/orgChart1"/>
    <dgm:cxn modelId="{14C2D52B-AB3F-4FDC-A47B-AA110E6626E1}" type="presParOf" srcId="{5A391D03-9B2B-4682-AE74-26CEE18BB2EC}" destId="{E5E941E2-04BE-4659-A615-EAE30407AD87}" srcOrd="1" destOrd="0" presId="urn:microsoft.com/office/officeart/2005/8/layout/orgChart1"/>
    <dgm:cxn modelId="{01B11E05-268C-4ECB-98EF-E3DA534D5ED2}" type="presParOf" srcId="{44A0D847-DF96-4F43-AADC-E99E47F3E225}" destId="{7CFD7644-853D-408F-A59F-B30117C12A31}" srcOrd="1" destOrd="0" presId="urn:microsoft.com/office/officeart/2005/8/layout/orgChart1"/>
    <dgm:cxn modelId="{EB1C49F9-E5EC-41AB-9850-35ACCA15646B}" type="presParOf" srcId="{44A0D847-DF96-4F43-AADC-E99E47F3E225}" destId="{F6985844-4EA0-412D-8370-2DB2B3423B3C}" srcOrd="2" destOrd="0" presId="urn:microsoft.com/office/officeart/2005/8/layout/orgChart1"/>
    <dgm:cxn modelId="{EACD1D8A-90EF-41A1-A1B4-71CFD990630B}" type="presParOf" srcId="{C8C9FAC8-63D1-4012-AA08-AED0CC4D247C}" destId="{203239F5-710B-467F-ADA7-085F5324C2B0}" srcOrd="6" destOrd="0" presId="urn:microsoft.com/office/officeart/2005/8/layout/orgChart1"/>
    <dgm:cxn modelId="{08D19CA8-B408-4FD8-A571-D50753BEA5E9}" type="presParOf" srcId="{C8C9FAC8-63D1-4012-AA08-AED0CC4D247C}" destId="{1F386675-0E30-4AD7-8C9F-4A3CA11DA0BF}" srcOrd="7" destOrd="0" presId="urn:microsoft.com/office/officeart/2005/8/layout/orgChart1"/>
    <dgm:cxn modelId="{EC0E34B3-8752-4449-8BE8-8F6E4A2AFE59}" type="presParOf" srcId="{1F386675-0E30-4AD7-8C9F-4A3CA11DA0BF}" destId="{D2D01ACD-7327-4AFF-8CD7-AFCFE40B577D}" srcOrd="0" destOrd="0" presId="urn:microsoft.com/office/officeart/2005/8/layout/orgChart1"/>
    <dgm:cxn modelId="{C1E377DC-7FC9-4F8C-8479-EFCE10D4DB16}" type="presParOf" srcId="{D2D01ACD-7327-4AFF-8CD7-AFCFE40B577D}" destId="{3CA6E039-6966-4C1A-A155-10C99EC2674A}" srcOrd="0" destOrd="0" presId="urn:microsoft.com/office/officeart/2005/8/layout/orgChart1"/>
    <dgm:cxn modelId="{3AB1C414-1C4E-49C6-8408-5B2A4BCF1023}" type="presParOf" srcId="{D2D01ACD-7327-4AFF-8CD7-AFCFE40B577D}" destId="{C8B61954-9114-4D81-B01B-281DD23076A4}" srcOrd="1" destOrd="0" presId="urn:microsoft.com/office/officeart/2005/8/layout/orgChart1"/>
    <dgm:cxn modelId="{BA80752F-8EAF-4F64-8907-BC4ED43D6366}" type="presParOf" srcId="{1F386675-0E30-4AD7-8C9F-4A3CA11DA0BF}" destId="{E0794C6C-794A-48DD-9343-508492D57D2E}" srcOrd="1" destOrd="0" presId="urn:microsoft.com/office/officeart/2005/8/layout/orgChart1"/>
    <dgm:cxn modelId="{AF7FBA59-382C-4F7D-BB3A-2BEC18CEAD71}" type="presParOf" srcId="{1F386675-0E30-4AD7-8C9F-4A3CA11DA0BF}" destId="{CABA7646-A550-4E5B-B58C-263386471EAE}" srcOrd="2" destOrd="0" presId="urn:microsoft.com/office/officeart/2005/8/layout/orgChart1"/>
    <dgm:cxn modelId="{34038DA4-3BA5-4A4E-AB7D-43598EB6D10A}" type="presParOf" srcId="{C8C9FAC8-63D1-4012-AA08-AED0CC4D247C}" destId="{0774ACA5-6C78-44B9-84AA-7D7F7DF0C088}" srcOrd="8" destOrd="0" presId="urn:microsoft.com/office/officeart/2005/8/layout/orgChart1"/>
    <dgm:cxn modelId="{A8957FD1-12E3-4C4A-BD78-DFE5CFF14970}" type="presParOf" srcId="{C8C9FAC8-63D1-4012-AA08-AED0CC4D247C}" destId="{724E7468-BBAE-4BB6-A467-055B1814863F}" srcOrd="9" destOrd="0" presId="urn:microsoft.com/office/officeart/2005/8/layout/orgChart1"/>
    <dgm:cxn modelId="{0BABFAC4-21FD-4601-BA69-F85B0A0218F1}" type="presParOf" srcId="{724E7468-BBAE-4BB6-A467-055B1814863F}" destId="{0CC1841A-0A21-474A-BE50-99A6D540C20D}" srcOrd="0" destOrd="0" presId="urn:microsoft.com/office/officeart/2005/8/layout/orgChart1"/>
    <dgm:cxn modelId="{A2925A30-8D46-4BDE-B095-EE0851E57517}" type="presParOf" srcId="{0CC1841A-0A21-474A-BE50-99A6D540C20D}" destId="{E0F3113E-2775-4A01-BBDB-B6C7C6FB8FE5}" srcOrd="0" destOrd="0" presId="urn:microsoft.com/office/officeart/2005/8/layout/orgChart1"/>
    <dgm:cxn modelId="{030F346A-F8A3-4827-8F83-2CBAAFD9863B}" type="presParOf" srcId="{0CC1841A-0A21-474A-BE50-99A6D540C20D}" destId="{079CE471-8CEA-438F-B003-9E990B8AA637}" srcOrd="1" destOrd="0" presId="urn:microsoft.com/office/officeart/2005/8/layout/orgChart1"/>
    <dgm:cxn modelId="{5A5462CF-2415-41B6-A546-653335DF2E45}" type="presParOf" srcId="{724E7468-BBAE-4BB6-A467-055B1814863F}" destId="{80274A1F-D525-4BF2-AF9A-AAF1B965C186}" srcOrd="1" destOrd="0" presId="urn:microsoft.com/office/officeart/2005/8/layout/orgChart1"/>
    <dgm:cxn modelId="{9A5E1AFC-821E-4DFD-8553-3BEB0ED21E15}" type="presParOf" srcId="{724E7468-BBAE-4BB6-A467-055B1814863F}" destId="{7DDFE112-BC9E-457B-9521-971BACDD11C8}" srcOrd="2" destOrd="0" presId="urn:microsoft.com/office/officeart/2005/8/layout/orgChart1"/>
    <dgm:cxn modelId="{D8D3808E-313E-4824-9B36-84827600E194}" type="presParOf" srcId="{C8C9FAC8-63D1-4012-AA08-AED0CC4D247C}" destId="{1F9A7DB2-C46E-4E13-845C-FEB3C770DF2D}" srcOrd="10" destOrd="0" presId="urn:microsoft.com/office/officeart/2005/8/layout/orgChart1"/>
    <dgm:cxn modelId="{6055C649-1B9A-41E8-8DF3-B63C60217D5A}" type="presParOf" srcId="{C8C9FAC8-63D1-4012-AA08-AED0CC4D247C}" destId="{299CAA4B-CDED-4596-8568-1E740AD15696}" srcOrd="11" destOrd="0" presId="urn:microsoft.com/office/officeart/2005/8/layout/orgChart1"/>
    <dgm:cxn modelId="{7078285F-21B9-43C9-A2E3-725B01755461}" type="presParOf" srcId="{299CAA4B-CDED-4596-8568-1E740AD15696}" destId="{C33988EE-4832-4726-8433-FF328E5D924F}" srcOrd="0" destOrd="0" presId="urn:microsoft.com/office/officeart/2005/8/layout/orgChart1"/>
    <dgm:cxn modelId="{94AFA8CB-02CF-418C-A0D9-8E0A5E3EC744}" type="presParOf" srcId="{C33988EE-4832-4726-8433-FF328E5D924F}" destId="{8E08D696-39BB-46FE-83F4-DDEFE889518F}" srcOrd="0" destOrd="0" presId="urn:microsoft.com/office/officeart/2005/8/layout/orgChart1"/>
    <dgm:cxn modelId="{7D26DA53-3A7D-471F-9596-5ED5D4B9F56A}" type="presParOf" srcId="{C33988EE-4832-4726-8433-FF328E5D924F}" destId="{DF13F9CA-E2AF-4D31-9192-D79C8978D9D3}" srcOrd="1" destOrd="0" presId="urn:microsoft.com/office/officeart/2005/8/layout/orgChart1"/>
    <dgm:cxn modelId="{F26C6EAD-F759-4D15-B3EF-66695BE7EE99}" type="presParOf" srcId="{299CAA4B-CDED-4596-8568-1E740AD15696}" destId="{0F6C0492-4AF0-4213-83B1-55861060B6D8}" srcOrd="1" destOrd="0" presId="urn:microsoft.com/office/officeart/2005/8/layout/orgChart1"/>
    <dgm:cxn modelId="{E8BFA8E0-F0B0-4ABD-AE68-10B2CA6722B9}" type="presParOf" srcId="{299CAA4B-CDED-4596-8568-1E740AD15696}" destId="{73B02DF4-B608-44FF-B95C-5C4683464BFB}" srcOrd="2" destOrd="0" presId="urn:microsoft.com/office/officeart/2005/8/layout/orgChart1"/>
    <dgm:cxn modelId="{30B1E459-519A-483A-B3A0-67EC4AE82F23}" type="presParOf" srcId="{C8C9FAC8-63D1-4012-AA08-AED0CC4D247C}" destId="{C59F32D4-A0D6-4F90-A8EA-106501590B66}" srcOrd="12" destOrd="0" presId="urn:microsoft.com/office/officeart/2005/8/layout/orgChart1"/>
    <dgm:cxn modelId="{3894B0CF-40C8-422E-9B54-27007F7DC597}" type="presParOf" srcId="{C8C9FAC8-63D1-4012-AA08-AED0CC4D247C}" destId="{ECC091D7-77AF-4B1D-A8E2-CD9839FA367E}" srcOrd="13" destOrd="0" presId="urn:microsoft.com/office/officeart/2005/8/layout/orgChart1"/>
    <dgm:cxn modelId="{5CEB192D-9FB4-4AF2-814E-017DB3F39D05}" type="presParOf" srcId="{ECC091D7-77AF-4B1D-A8E2-CD9839FA367E}" destId="{4B7706F7-95EE-4246-8625-5F352D9A36BA}" srcOrd="0" destOrd="0" presId="urn:microsoft.com/office/officeart/2005/8/layout/orgChart1"/>
    <dgm:cxn modelId="{64D9E2ED-D935-480E-86B6-6AA0BF691B96}" type="presParOf" srcId="{4B7706F7-95EE-4246-8625-5F352D9A36BA}" destId="{D3B99745-8B62-4FCA-B008-15E9D1124005}" srcOrd="0" destOrd="0" presId="urn:microsoft.com/office/officeart/2005/8/layout/orgChart1"/>
    <dgm:cxn modelId="{BD11E244-C8B5-44E8-AC02-7CB3EFE2D6D7}" type="presParOf" srcId="{4B7706F7-95EE-4246-8625-5F352D9A36BA}" destId="{8EBCD734-6962-4C92-8E45-F0EDB2299FBF}" srcOrd="1" destOrd="0" presId="urn:microsoft.com/office/officeart/2005/8/layout/orgChart1"/>
    <dgm:cxn modelId="{DD2A5E76-B886-47AA-A65A-F1B5A4EDD5F3}" type="presParOf" srcId="{ECC091D7-77AF-4B1D-A8E2-CD9839FA367E}" destId="{D70E5AF5-D97E-426B-BE55-6092C79BCD2F}" srcOrd="1" destOrd="0" presId="urn:microsoft.com/office/officeart/2005/8/layout/orgChart1"/>
    <dgm:cxn modelId="{D03988E8-2C86-42EE-8520-B4856561B28A}" type="presParOf" srcId="{ECC091D7-77AF-4B1D-A8E2-CD9839FA367E}" destId="{F91C8259-9940-461E-ABF7-EB50013E9CE6}" srcOrd="2" destOrd="0" presId="urn:microsoft.com/office/officeart/2005/8/layout/orgChart1"/>
    <dgm:cxn modelId="{8A66650B-33C6-4625-8C9B-84FCE56FA8DA}" type="presParOf" srcId="{BC58472D-5DF9-4AC2-B059-A04C353E3871}" destId="{B528FD70-8C38-41D4-B6DF-6C7FBCF32DAD}"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9F32D4-A0D6-4F90-A8EA-106501590B66}">
      <dsp:nvSpPr>
        <dsp:cNvPr id="0" name=""/>
        <dsp:cNvSpPr/>
      </dsp:nvSpPr>
      <dsp:spPr>
        <a:xfrm>
          <a:off x="3062287" y="709960"/>
          <a:ext cx="2622298" cy="151703"/>
        </a:xfrm>
        <a:custGeom>
          <a:avLst/>
          <a:gdLst/>
          <a:ahLst/>
          <a:cxnLst/>
          <a:rect l="0" t="0" r="0" b="0"/>
          <a:pathLst>
            <a:path>
              <a:moveTo>
                <a:pt x="0" y="0"/>
              </a:moveTo>
              <a:lnTo>
                <a:pt x="0" y="75851"/>
              </a:lnTo>
              <a:lnTo>
                <a:pt x="2622298" y="75851"/>
              </a:lnTo>
              <a:lnTo>
                <a:pt x="2622298" y="1517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9A7DB2-C46E-4E13-845C-FEB3C770DF2D}">
      <dsp:nvSpPr>
        <dsp:cNvPr id="0" name=""/>
        <dsp:cNvSpPr/>
      </dsp:nvSpPr>
      <dsp:spPr>
        <a:xfrm>
          <a:off x="3062287" y="709960"/>
          <a:ext cx="1671729" cy="151703"/>
        </a:xfrm>
        <a:custGeom>
          <a:avLst/>
          <a:gdLst/>
          <a:ahLst/>
          <a:cxnLst/>
          <a:rect l="0" t="0" r="0" b="0"/>
          <a:pathLst>
            <a:path>
              <a:moveTo>
                <a:pt x="0" y="0"/>
              </a:moveTo>
              <a:lnTo>
                <a:pt x="0" y="75851"/>
              </a:lnTo>
              <a:lnTo>
                <a:pt x="1671729" y="75851"/>
              </a:lnTo>
              <a:lnTo>
                <a:pt x="1671729" y="1517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74ACA5-6C78-44B9-84AA-7D7F7DF0C088}">
      <dsp:nvSpPr>
        <dsp:cNvPr id="0" name=""/>
        <dsp:cNvSpPr/>
      </dsp:nvSpPr>
      <dsp:spPr>
        <a:xfrm>
          <a:off x="3062287" y="709960"/>
          <a:ext cx="797630" cy="151703"/>
        </a:xfrm>
        <a:custGeom>
          <a:avLst/>
          <a:gdLst/>
          <a:ahLst/>
          <a:cxnLst/>
          <a:rect l="0" t="0" r="0" b="0"/>
          <a:pathLst>
            <a:path>
              <a:moveTo>
                <a:pt x="0" y="0"/>
              </a:moveTo>
              <a:lnTo>
                <a:pt x="0" y="75851"/>
              </a:lnTo>
              <a:lnTo>
                <a:pt x="797630" y="75851"/>
              </a:lnTo>
              <a:lnTo>
                <a:pt x="797630" y="1517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3239F5-710B-467F-ADA7-085F5324C2B0}">
      <dsp:nvSpPr>
        <dsp:cNvPr id="0" name=""/>
        <dsp:cNvSpPr/>
      </dsp:nvSpPr>
      <dsp:spPr>
        <a:xfrm>
          <a:off x="2940098" y="709960"/>
          <a:ext cx="91440" cy="151703"/>
        </a:xfrm>
        <a:custGeom>
          <a:avLst/>
          <a:gdLst/>
          <a:ahLst/>
          <a:cxnLst/>
          <a:rect l="0" t="0" r="0" b="0"/>
          <a:pathLst>
            <a:path>
              <a:moveTo>
                <a:pt x="122189" y="0"/>
              </a:moveTo>
              <a:lnTo>
                <a:pt x="122189" y="75851"/>
              </a:lnTo>
              <a:lnTo>
                <a:pt x="45720" y="75851"/>
              </a:lnTo>
              <a:lnTo>
                <a:pt x="45720" y="1517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00BF3-A709-4FA6-B687-AAD8D77BFE0B}">
      <dsp:nvSpPr>
        <dsp:cNvPr id="0" name=""/>
        <dsp:cNvSpPr/>
      </dsp:nvSpPr>
      <dsp:spPr>
        <a:xfrm>
          <a:off x="2111718" y="709960"/>
          <a:ext cx="950568" cy="151703"/>
        </a:xfrm>
        <a:custGeom>
          <a:avLst/>
          <a:gdLst/>
          <a:ahLst/>
          <a:cxnLst/>
          <a:rect l="0" t="0" r="0" b="0"/>
          <a:pathLst>
            <a:path>
              <a:moveTo>
                <a:pt x="950568" y="0"/>
              </a:moveTo>
              <a:lnTo>
                <a:pt x="950568" y="75851"/>
              </a:lnTo>
              <a:lnTo>
                <a:pt x="0" y="75851"/>
              </a:lnTo>
              <a:lnTo>
                <a:pt x="0" y="1517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734740-B6C0-4AA8-880B-13EFDAF8718B}">
      <dsp:nvSpPr>
        <dsp:cNvPr id="0" name=""/>
        <dsp:cNvSpPr/>
      </dsp:nvSpPr>
      <dsp:spPr>
        <a:xfrm>
          <a:off x="1237619" y="709960"/>
          <a:ext cx="1824668" cy="151703"/>
        </a:xfrm>
        <a:custGeom>
          <a:avLst/>
          <a:gdLst/>
          <a:ahLst/>
          <a:cxnLst/>
          <a:rect l="0" t="0" r="0" b="0"/>
          <a:pathLst>
            <a:path>
              <a:moveTo>
                <a:pt x="1824668" y="0"/>
              </a:moveTo>
              <a:lnTo>
                <a:pt x="1824668" y="75851"/>
              </a:lnTo>
              <a:lnTo>
                <a:pt x="0" y="75851"/>
              </a:lnTo>
              <a:lnTo>
                <a:pt x="0" y="1517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91A575-D063-43E6-83B6-24E5472FFFB5}">
      <dsp:nvSpPr>
        <dsp:cNvPr id="0" name=""/>
        <dsp:cNvSpPr/>
      </dsp:nvSpPr>
      <dsp:spPr>
        <a:xfrm>
          <a:off x="363519" y="709960"/>
          <a:ext cx="2698767" cy="151703"/>
        </a:xfrm>
        <a:custGeom>
          <a:avLst/>
          <a:gdLst/>
          <a:ahLst/>
          <a:cxnLst/>
          <a:rect l="0" t="0" r="0" b="0"/>
          <a:pathLst>
            <a:path>
              <a:moveTo>
                <a:pt x="2698767" y="0"/>
              </a:moveTo>
              <a:lnTo>
                <a:pt x="2698767" y="75851"/>
              </a:lnTo>
              <a:lnTo>
                <a:pt x="0" y="75851"/>
              </a:lnTo>
              <a:lnTo>
                <a:pt x="0" y="1517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D426E3-4E1C-4180-97F1-51CEB82D3D36}">
      <dsp:nvSpPr>
        <dsp:cNvPr id="0" name=""/>
        <dsp:cNvSpPr/>
      </dsp:nvSpPr>
      <dsp:spPr>
        <a:xfrm>
          <a:off x="2462322" y="348762"/>
          <a:ext cx="1199929" cy="3611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b="1" kern="1200">
              <a:latin typeface="微软雅黑" pitchFamily="34" charset="-122"/>
              <a:ea typeface="微软雅黑" pitchFamily="34" charset="-122"/>
            </a:rPr>
            <a:t>关于</a:t>
          </a:r>
          <a:r>
            <a:rPr lang="en-US" altLang="zh-CN" sz="1600" b="1" kern="1200">
              <a:latin typeface="微软雅黑" pitchFamily="34" charset="-122"/>
              <a:ea typeface="微软雅黑" pitchFamily="34" charset="-122"/>
            </a:rPr>
            <a:t>Droi</a:t>
          </a:r>
          <a:endParaRPr lang="zh-CN" altLang="en-US" sz="1600" b="1" kern="1200">
            <a:latin typeface="微软雅黑" pitchFamily="34" charset="-122"/>
            <a:ea typeface="微软雅黑" pitchFamily="34" charset="-122"/>
          </a:endParaRPr>
        </a:p>
      </dsp:txBody>
      <dsp:txXfrm>
        <a:off x="2462322" y="348762"/>
        <a:ext cx="1199929" cy="361198"/>
      </dsp:txXfrm>
    </dsp:sp>
    <dsp:sp modelId="{A0E4F1FB-2F2C-4D50-8B85-BC97FBEFF744}">
      <dsp:nvSpPr>
        <dsp:cNvPr id="0" name=""/>
        <dsp:cNvSpPr/>
      </dsp:nvSpPr>
      <dsp:spPr>
        <a:xfrm>
          <a:off x="2321" y="861664"/>
          <a:ext cx="722396" cy="3611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企业概况</a:t>
          </a:r>
        </a:p>
      </dsp:txBody>
      <dsp:txXfrm>
        <a:off x="2321" y="861664"/>
        <a:ext cx="722396" cy="361198"/>
      </dsp:txXfrm>
    </dsp:sp>
    <dsp:sp modelId="{B6FB3AE4-316E-4061-B2D2-DDA7EAE8F8D7}">
      <dsp:nvSpPr>
        <dsp:cNvPr id="0" name=""/>
        <dsp:cNvSpPr/>
      </dsp:nvSpPr>
      <dsp:spPr>
        <a:xfrm>
          <a:off x="876421" y="861664"/>
          <a:ext cx="722396" cy="3611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发展历程</a:t>
          </a:r>
        </a:p>
      </dsp:txBody>
      <dsp:txXfrm>
        <a:off x="876421" y="861664"/>
        <a:ext cx="722396" cy="361198"/>
      </dsp:txXfrm>
    </dsp:sp>
    <dsp:sp modelId="{D21A876F-B472-448F-8968-C69A5F5B3542}">
      <dsp:nvSpPr>
        <dsp:cNvPr id="0" name=""/>
        <dsp:cNvSpPr/>
      </dsp:nvSpPr>
      <dsp:spPr>
        <a:xfrm>
          <a:off x="1750520" y="861664"/>
          <a:ext cx="722396" cy="3611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所获荣誉</a:t>
          </a:r>
        </a:p>
      </dsp:txBody>
      <dsp:txXfrm>
        <a:off x="1750520" y="861664"/>
        <a:ext cx="722396" cy="361198"/>
      </dsp:txXfrm>
    </dsp:sp>
    <dsp:sp modelId="{3CA6E039-6966-4C1A-A155-10C99EC2674A}">
      <dsp:nvSpPr>
        <dsp:cNvPr id="0" name=""/>
        <dsp:cNvSpPr/>
      </dsp:nvSpPr>
      <dsp:spPr>
        <a:xfrm>
          <a:off x="2624620" y="861664"/>
          <a:ext cx="722396" cy="3611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管理团队</a:t>
          </a:r>
        </a:p>
      </dsp:txBody>
      <dsp:txXfrm>
        <a:off x="2624620" y="861664"/>
        <a:ext cx="722396" cy="361198"/>
      </dsp:txXfrm>
    </dsp:sp>
    <dsp:sp modelId="{E0F3113E-2775-4A01-BBDB-B6C7C6FB8FE5}">
      <dsp:nvSpPr>
        <dsp:cNvPr id="0" name=""/>
        <dsp:cNvSpPr/>
      </dsp:nvSpPr>
      <dsp:spPr>
        <a:xfrm>
          <a:off x="3498719" y="861664"/>
          <a:ext cx="722396" cy="3611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证券信息</a:t>
          </a:r>
        </a:p>
      </dsp:txBody>
      <dsp:txXfrm>
        <a:off x="3498719" y="861664"/>
        <a:ext cx="722396" cy="361198"/>
      </dsp:txXfrm>
    </dsp:sp>
    <dsp:sp modelId="{8E08D696-39BB-46FE-83F4-DDEFE889518F}">
      <dsp:nvSpPr>
        <dsp:cNvPr id="0" name=""/>
        <dsp:cNvSpPr/>
      </dsp:nvSpPr>
      <dsp:spPr>
        <a:xfrm>
          <a:off x="4372819" y="861664"/>
          <a:ext cx="722396" cy="3611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公司公告</a:t>
          </a:r>
        </a:p>
      </dsp:txBody>
      <dsp:txXfrm>
        <a:off x="4372819" y="861664"/>
        <a:ext cx="722396" cy="361198"/>
      </dsp:txXfrm>
    </dsp:sp>
    <dsp:sp modelId="{D3B99745-8B62-4FCA-B008-15E9D1124005}">
      <dsp:nvSpPr>
        <dsp:cNvPr id="0" name=""/>
        <dsp:cNvSpPr/>
      </dsp:nvSpPr>
      <dsp:spPr>
        <a:xfrm>
          <a:off x="5246918" y="861664"/>
          <a:ext cx="875334" cy="3611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投资者联系</a:t>
          </a:r>
        </a:p>
      </dsp:txBody>
      <dsp:txXfrm>
        <a:off x="5246918" y="861664"/>
        <a:ext cx="875334" cy="3611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475</Words>
  <Characters>2714</Characters>
  <Lines>22</Lines>
  <Paragraphs>6</Paragraphs>
  <TotalTime>0</TotalTime>
  <ScaleCrop>false</ScaleCrop>
  <LinksUpToDate>false</LinksUpToDate>
  <CharactersWithSpaces>3183</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2016-06-02T06:33:00Z</dcterms:created>
  <dc:creator>zhangyan</dc:creator>
  <cp:lastModifiedBy>gumingfei</cp:lastModifiedBy>
  <dcterms:modified xsi:type="dcterms:W3CDTF">2017-07-17T06:45:56Z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